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447" w:rsidRPr="00A45DD1" w:rsidRDefault="00BA4447" w:rsidP="00BA4447">
      <w:pPr>
        <w:pBdr>
          <w:top w:val="single" w:sz="4" w:space="1" w:color="auto"/>
          <w:left w:val="single" w:sz="4" w:space="4" w:color="auto"/>
          <w:bottom w:val="single" w:sz="4" w:space="1" w:color="auto"/>
          <w:right w:val="single" w:sz="4" w:space="4" w:color="auto"/>
        </w:pBdr>
        <w:spacing w:after="0"/>
        <w:jc w:val="center"/>
        <w:rPr>
          <w:rFonts w:cs="Times New Roman"/>
          <w:color w:val="FF0000"/>
          <w:lang w:eastAsia="en-US"/>
        </w:rPr>
      </w:pPr>
      <w:r w:rsidRPr="00A45DD1">
        <w:rPr>
          <w:rFonts w:asciiTheme="minorHAnsi" w:eastAsiaTheme="minorHAnsi" w:hAnsiTheme="minorHAnsi" w:cstheme="minorBidi"/>
          <w:color w:val="auto"/>
          <w:sz w:val="20"/>
          <w:szCs w:val="20"/>
          <w:lang w:eastAsia="en-US"/>
        </w:rPr>
        <w:t>CONVOCATORIA DE AYUDAS 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 DE 5 DE OCTUBRE POR EL QUE SE REGULAN LOS PROGRAMAS DE AYUDA EN MATERIA DE REHABILITACIÓN RESIDENCIAL Y VIVIENDA SOCIAL DEL PLAN DE RECUPERACIÓN, TRANSFORMACIÓN Y RESILIENCIA.</w:t>
      </w:r>
    </w:p>
    <w:p w:rsidR="00BA4447" w:rsidRPr="00A45DD1" w:rsidRDefault="00BA4447" w:rsidP="00BA4447">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F</w:t>
      </w:r>
      <w:r>
        <w:rPr>
          <w:rFonts w:asciiTheme="minorHAnsi" w:eastAsiaTheme="minorHAnsi" w:hAnsiTheme="minorHAnsi" w:cstheme="minorBidi"/>
          <w:color w:val="auto"/>
          <w:sz w:val="20"/>
          <w:szCs w:val="20"/>
          <w:lang w:eastAsia="en-US"/>
        </w:rPr>
        <w:t>inanciado</w:t>
      </w:r>
      <w:r w:rsidRPr="00A45DD1">
        <w:rPr>
          <w:rFonts w:asciiTheme="minorHAnsi" w:eastAsiaTheme="minorHAnsi" w:hAnsiTheme="minorHAnsi" w:cstheme="minorBidi"/>
          <w:color w:val="auto"/>
          <w:sz w:val="20"/>
          <w:szCs w:val="20"/>
          <w:lang w:eastAsia="en-US"/>
        </w:rPr>
        <w:t xml:space="preserve"> </w:t>
      </w:r>
      <w:r>
        <w:rPr>
          <w:rFonts w:asciiTheme="minorHAnsi" w:eastAsiaTheme="minorHAnsi" w:hAnsiTheme="minorHAnsi" w:cstheme="minorBidi"/>
          <w:color w:val="auto"/>
          <w:sz w:val="20"/>
          <w:szCs w:val="20"/>
          <w:lang w:eastAsia="en-US"/>
        </w:rPr>
        <w:t>por l</w:t>
      </w:r>
      <w:r w:rsidRPr="00A45DD1">
        <w:rPr>
          <w:rFonts w:asciiTheme="minorHAnsi" w:eastAsiaTheme="minorHAnsi" w:hAnsiTheme="minorHAnsi" w:cstheme="minorBidi"/>
          <w:color w:val="auto"/>
          <w:sz w:val="20"/>
          <w:szCs w:val="20"/>
          <w:lang w:eastAsia="en-US"/>
        </w:rPr>
        <w:t>a Unión Europea-</w:t>
      </w:r>
      <w:r>
        <w:rPr>
          <w:rFonts w:asciiTheme="minorHAnsi" w:eastAsiaTheme="minorHAnsi" w:hAnsiTheme="minorHAnsi" w:cstheme="minorBidi"/>
          <w:color w:val="auto"/>
          <w:sz w:val="20"/>
          <w:szCs w:val="20"/>
          <w:lang w:eastAsia="en-US"/>
        </w:rPr>
        <w:t xml:space="preserve"> </w:t>
      </w:r>
      <w:r w:rsidRPr="00A45DD1">
        <w:rPr>
          <w:rFonts w:asciiTheme="minorHAnsi" w:eastAsiaTheme="minorHAnsi" w:hAnsiTheme="minorHAnsi" w:cstheme="minorBidi"/>
          <w:color w:val="auto"/>
          <w:sz w:val="20"/>
          <w:szCs w:val="20"/>
          <w:lang w:eastAsia="en-US"/>
        </w:rPr>
        <w:t>NEXT GENERATION</w:t>
      </w:r>
      <w:r w:rsidRPr="00080315">
        <w:rPr>
          <w:rFonts w:asciiTheme="minorHAnsi" w:eastAsiaTheme="minorHAnsi" w:hAnsiTheme="minorHAnsi" w:cstheme="minorBidi"/>
          <w:color w:val="auto"/>
          <w:sz w:val="20"/>
          <w:szCs w:val="20"/>
          <w:lang w:eastAsia="en-US"/>
        </w:rPr>
        <w:t xml:space="preserve"> - </w:t>
      </w:r>
      <w:r w:rsidRPr="00A45DD1">
        <w:rPr>
          <w:rFonts w:asciiTheme="minorHAnsi" w:eastAsiaTheme="minorHAnsi" w:hAnsiTheme="minorHAnsi" w:cstheme="minorBidi"/>
          <w:color w:val="auto"/>
          <w:sz w:val="20"/>
          <w:szCs w:val="20"/>
          <w:lang w:eastAsia="en-US"/>
        </w:rPr>
        <w:t>Componente 2 Inversión C02.I01</w:t>
      </w:r>
    </w:p>
    <w:p w:rsidR="00BA4447" w:rsidRDefault="00BA4447" w:rsidP="00540D62">
      <w:pPr>
        <w:spacing w:after="0"/>
        <w:ind w:left="709" w:right="-28"/>
        <w:jc w:val="center"/>
        <w:rPr>
          <w:rFonts w:ascii="Arial" w:eastAsia="Arial" w:hAnsi="Arial" w:cs="Arial"/>
          <w:b/>
          <w:color w:val="181818"/>
        </w:rPr>
      </w:pPr>
    </w:p>
    <w:p w:rsidR="002F2F72" w:rsidRDefault="00322C01" w:rsidP="00540D62">
      <w:pPr>
        <w:spacing w:after="0"/>
        <w:ind w:left="709" w:right="-28"/>
        <w:jc w:val="center"/>
        <w:rPr>
          <w:rFonts w:ascii="Arial" w:eastAsia="Arial" w:hAnsi="Arial" w:cs="Arial"/>
          <w:b/>
        </w:rPr>
      </w:pPr>
      <w:r>
        <w:rPr>
          <w:rFonts w:ascii="Arial" w:eastAsia="Arial" w:hAnsi="Arial" w:cs="Arial"/>
          <w:b/>
          <w:color w:val="181818"/>
        </w:rPr>
        <w:t>ANEXO</w:t>
      </w:r>
      <w:r w:rsidR="00BA4447">
        <w:rPr>
          <w:rFonts w:ascii="Arial" w:eastAsia="Arial" w:hAnsi="Arial" w:cs="Arial"/>
          <w:b/>
          <w:color w:val="181818"/>
        </w:rPr>
        <w:t xml:space="preserve"> III</w:t>
      </w:r>
    </w:p>
    <w:p w:rsidR="00540D62" w:rsidRDefault="00540D62" w:rsidP="00540D62">
      <w:pPr>
        <w:spacing w:after="129"/>
        <w:ind w:left="709" w:right="-28" w:hanging="10"/>
        <w:jc w:val="center"/>
      </w:pPr>
    </w:p>
    <w:p w:rsidR="002F2F72" w:rsidRDefault="00322C01" w:rsidP="00540D62">
      <w:pPr>
        <w:spacing w:after="0" w:line="216" w:lineRule="auto"/>
        <w:ind w:left="709" w:right="-28"/>
        <w:jc w:val="both"/>
      </w:pPr>
      <w:r>
        <w:rPr>
          <w:rFonts w:ascii="Arial" w:eastAsia="Arial" w:hAnsi="Arial" w:cs="Arial"/>
          <w:b/>
          <w:color w:val="181818"/>
        </w:rPr>
        <w:t xml:space="preserve">Declaración responsable del cumplimiento del principio de «no causar perjuicio significativo» a los seis objetivos medioambientales </w:t>
      </w:r>
      <w:r w:rsidR="006B47AA">
        <w:rPr>
          <w:rFonts w:ascii="Arial" w:eastAsia="Arial" w:hAnsi="Arial" w:cs="Arial"/>
          <w:b/>
          <w:color w:val="181818"/>
        </w:rPr>
        <w:t xml:space="preserve">expresados en el </w:t>
      </w:r>
      <w:r>
        <w:rPr>
          <w:rFonts w:ascii="Arial" w:eastAsia="Arial" w:hAnsi="Arial" w:cs="Arial"/>
          <w:b/>
          <w:color w:val="181818"/>
        </w:rPr>
        <w:t>artículo 17 del Reglamento (UE) 2020/852</w:t>
      </w:r>
      <w:r w:rsidR="006B47AA">
        <w:rPr>
          <w:rFonts w:ascii="Arial" w:eastAsia="Arial" w:hAnsi="Arial" w:cs="Arial"/>
          <w:b/>
          <w:color w:val="181818"/>
        </w:rPr>
        <w:t>, del Parlamento Europeo y del Consejo, de 18 de junio de 2020, relativo al establecimiento de un marco para facilitar las inversiones sostenibles.</w:t>
      </w:r>
    </w:p>
    <w:p w:rsidR="002F2F72" w:rsidRDefault="00322C01" w:rsidP="00540D62">
      <w:pPr>
        <w:spacing w:after="38"/>
        <w:ind w:left="709" w:right="-28"/>
      </w:pPr>
      <w:r>
        <w:rPr>
          <w:rFonts w:ascii="Arial" w:eastAsia="Arial" w:hAnsi="Arial" w:cs="Arial"/>
          <w:b/>
          <w:sz w:val="18"/>
        </w:rPr>
        <w:t xml:space="preserve"> </w:t>
      </w:r>
    </w:p>
    <w:p w:rsidR="002F2F72" w:rsidRDefault="002F2F72" w:rsidP="00540D62">
      <w:pPr>
        <w:spacing w:after="53"/>
        <w:ind w:left="709" w:right="-28"/>
        <w:jc w:val="both"/>
      </w:pPr>
    </w:p>
    <w:p w:rsidR="002F2F72" w:rsidRDefault="00322C01" w:rsidP="00540D62">
      <w:pPr>
        <w:spacing w:after="19"/>
        <w:ind w:left="709" w:right="-28"/>
        <w:jc w:val="both"/>
      </w:pPr>
      <w:r>
        <w:rPr>
          <w:rFonts w:ascii="Arial" w:eastAsia="Arial" w:hAnsi="Arial" w:cs="Arial"/>
          <w:color w:val="0F0F0F"/>
        </w:rPr>
        <w:t>D/D</w:t>
      </w:r>
      <w:r w:rsidR="00EF28C3">
        <w:rPr>
          <w:rFonts w:ascii="Arial" w:eastAsia="Arial" w:hAnsi="Arial" w:cs="Arial"/>
          <w:color w:val="0F0F0F"/>
          <w:vertAlign w:val="superscript"/>
        </w:rPr>
        <w:t>ª</w:t>
      </w:r>
      <w:r>
        <w:rPr>
          <w:rFonts w:ascii="Arial" w:eastAsia="Arial" w:hAnsi="Arial" w:cs="Arial"/>
          <w:color w:val="0F0F0F"/>
          <w:vertAlign w:val="superscript"/>
        </w:rPr>
        <w:t xml:space="preserve"> </w:t>
      </w:r>
      <w:r>
        <w:rPr>
          <w:rFonts w:ascii="Arial" w:eastAsia="Arial" w:hAnsi="Arial" w:cs="Arial"/>
          <w:color w:val="0F0F0F"/>
          <w:vertAlign w:val="superscript"/>
        </w:rPr>
        <w:tab/>
      </w:r>
      <w:r w:rsidR="00EF28C3">
        <w:rPr>
          <w:rFonts w:ascii="Arial" w:eastAsia="Arial" w:hAnsi="Arial" w:cs="Arial"/>
          <w:color w:val="0F0F0F"/>
        </w:rPr>
        <w:t>…………………………………………...……</w:t>
      </w:r>
      <w:r w:rsidR="002F3B00">
        <w:rPr>
          <w:rFonts w:ascii="Arial" w:eastAsia="Arial" w:hAnsi="Arial" w:cs="Arial"/>
          <w:color w:val="0F0F0F"/>
        </w:rPr>
        <w:t>……………………………...</w:t>
      </w:r>
      <w:r w:rsidR="00EF28C3">
        <w:rPr>
          <w:rFonts w:ascii="Arial" w:eastAsia="Arial" w:hAnsi="Arial" w:cs="Arial"/>
          <w:color w:val="0F0F0F"/>
        </w:rPr>
        <w:t>……</w:t>
      </w:r>
      <w:r w:rsidR="002F3B00">
        <w:rPr>
          <w:rFonts w:ascii="Arial" w:eastAsia="Arial" w:hAnsi="Arial" w:cs="Arial"/>
          <w:color w:val="0F0F0F"/>
        </w:rPr>
        <w:t>……</w:t>
      </w:r>
      <w:r w:rsidR="00EF28C3">
        <w:rPr>
          <w:rFonts w:ascii="Arial" w:eastAsia="Arial" w:hAnsi="Arial" w:cs="Arial"/>
          <w:color w:val="0F0F0F"/>
        </w:rPr>
        <w:t xml:space="preserve">, </w:t>
      </w:r>
      <w:r w:rsidR="00EF28C3">
        <w:rPr>
          <w:rFonts w:ascii="Arial" w:eastAsia="Arial" w:hAnsi="Arial" w:cs="Arial"/>
          <w:color w:val="0F0F0F"/>
        </w:rPr>
        <w:tab/>
        <w:t xml:space="preserve">con </w:t>
      </w:r>
      <w:r>
        <w:rPr>
          <w:rFonts w:ascii="Arial" w:eastAsia="Arial" w:hAnsi="Arial" w:cs="Arial"/>
          <w:color w:val="0F0F0F"/>
        </w:rPr>
        <w:t>NIF:</w:t>
      </w:r>
      <w:r w:rsidR="006B47AA">
        <w:rPr>
          <w:rFonts w:ascii="Arial" w:eastAsia="Arial" w:hAnsi="Arial" w:cs="Arial"/>
          <w:color w:val="0F0F0F"/>
        </w:rPr>
        <w:t xml:space="preserve">………..………, </w:t>
      </w:r>
      <w:r>
        <w:rPr>
          <w:rFonts w:ascii="Arial" w:eastAsia="Arial" w:hAnsi="Arial" w:cs="Arial"/>
          <w:color w:val="0F0F0F"/>
        </w:rPr>
        <w:t>en representación legal de la entidad</w:t>
      </w:r>
      <w:r w:rsidR="002F3B00">
        <w:rPr>
          <w:rFonts w:ascii="Arial" w:eastAsia="Arial" w:hAnsi="Arial" w:cs="Arial"/>
          <w:color w:val="0F0F0F"/>
        </w:rPr>
        <w:t>…………..……………………………</w:t>
      </w:r>
      <w:r>
        <w:rPr>
          <w:rFonts w:ascii="Arial" w:eastAsia="Arial" w:hAnsi="Arial" w:cs="Arial"/>
          <w:color w:val="0F0F0F"/>
        </w:rPr>
        <w:t xml:space="preserve">  …………………………………………………….., con CIF: ……</w:t>
      </w:r>
      <w:r w:rsidR="00540D62">
        <w:rPr>
          <w:rFonts w:ascii="Arial" w:eastAsia="Arial" w:hAnsi="Arial" w:cs="Arial"/>
          <w:color w:val="0F0F0F"/>
        </w:rPr>
        <w:t>……..</w:t>
      </w:r>
      <w:r>
        <w:rPr>
          <w:rFonts w:ascii="Arial" w:eastAsia="Arial" w:hAnsi="Arial" w:cs="Arial"/>
          <w:color w:val="0F0F0F"/>
        </w:rPr>
        <w:t>….. , y domicilio fiscal en ……………………………………………………………</w:t>
      </w:r>
      <w:r w:rsidR="002F3B00">
        <w:rPr>
          <w:rFonts w:ascii="Arial" w:eastAsia="Arial" w:hAnsi="Arial" w:cs="Arial"/>
          <w:color w:val="0F0F0F"/>
        </w:rPr>
        <w:t>……….</w:t>
      </w:r>
      <w:r>
        <w:rPr>
          <w:rFonts w:ascii="Arial" w:eastAsia="Arial" w:hAnsi="Arial" w:cs="Arial"/>
          <w:color w:val="0F0F0F"/>
        </w:rPr>
        <w:t xml:space="preserve">………, </w:t>
      </w:r>
      <w:r>
        <w:rPr>
          <w:rFonts w:ascii="Arial" w:eastAsia="Arial" w:hAnsi="Arial" w:cs="Arial"/>
          <w:color w:val="111111"/>
        </w:rPr>
        <w:t>beneficiaria de ayudas financiadas con recursos provenientes del PRTR, en el desarrollo de actuaciones necesarias para la consecuc</w:t>
      </w:r>
      <w:r>
        <w:rPr>
          <w:rFonts w:ascii="Arial" w:eastAsia="Arial" w:hAnsi="Arial" w:cs="Arial"/>
          <w:color w:val="2F2F2F"/>
        </w:rPr>
        <w:t>i</w:t>
      </w:r>
      <w:r>
        <w:rPr>
          <w:rFonts w:ascii="Arial" w:eastAsia="Arial" w:hAnsi="Arial" w:cs="Arial"/>
          <w:color w:val="111111"/>
        </w:rPr>
        <w:t>ón de los objetivos defin</w:t>
      </w:r>
      <w:r>
        <w:rPr>
          <w:rFonts w:ascii="Arial" w:eastAsia="Arial" w:hAnsi="Arial" w:cs="Arial"/>
          <w:color w:val="2F2F2F"/>
        </w:rPr>
        <w:t>i</w:t>
      </w:r>
      <w:r>
        <w:rPr>
          <w:rFonts w:ascii="Arial" w:eastAsia="Arial" w:hAnsi="Arial" w:cs="Arial"/>
          <w:color w:val="111111"/>
        </w:rPr>
        <w:t xml:space="preserve">dos en el </w:t>
      </w:r>
      <w:r w:rsidR="00503E29">
        <w:rPr>
          <w:rFonts w:ascii="Arial" w:eastAsia="Arial" w:hAnsi="Arial" w:cs="Arial"/>
        </w:rPr>
        <w:t xml:space="preserve">Componente </w:t>
      </w:r>
      <w:r w:rsidR="00080315">
        <w:rPr>
          <w:rFonts w:ascii="Arial" w:eastAsia="Arial" w:hAnsi="Arial" w:cs="Arial"/>
        </w:rPr>
        <w:t>2</w:t>
      </w:r>
      <w:r w:rsidR="002F3B00">
        <w:rPr>
          <w:rFonts w:ascii="Arial" w:eastAsia="Arial" w:hAnsi="Arial" w:cs="Arial"/>
        </w:rPr>
        <w:t xml:space="preserve"> Inversión </w:t>
      </w:r>
      <w:r w:rsidR="00080315">
        <w:rPr>
          <w:rFonts w:ascii="Arial" w:eastAsia="Arial" w:hAnsi="Arial" w:cs="Arial"/>
        </w:rPr>
        <w:t>C02.I01</w:t>
      </w:r>
      <w:r w:rsidR="00503E29">
        <w:rPr>
          <w:rFonts w:ascii="Arial" w:eastAsia="Arial" w:hAnsi="Arial" w:cs="Arial"/>
        </w:rPr>
        <w:t xml:space="preserve"> </w:t>
      </w:r>
      <w:r>
        <w:rPr>
          <w:rFonts w:ascii="Arial" w:eastAsia="Arial" w:hAnsi="Arial" w:cs="Arial"/>
        </w:rPr>
        <w:t>del Plan de Recuperació</w:t>
      </w:r>
      <w:r w:rsidR="006B47AA">
        <w:rPr>
          <w:rFonts w:ascii="Arial" w:eastAsia="Arial" w:hAnsi="Arial" w:cs="Arial"/>
        </w:rPr>
        <w:t>n, Transformación y Resiliencia</w:t>
      </w:r>
      <w:r>
        <w:rPr>
          <w:rFonts w:ascii="Arial" w:eastAsia="Arial" w:hAnsi="Arial" w:cs="Arial"/>
        </w:rPr>
        <w:t xml:space="preserve"> </w:t>
      </w:r>
    </w:p>
    <w:p w:rsidR="002F2F72" w:rsidRDefault="00322C01" w:rsidP="00540D62">
      <w:pPr>
        <w:spacing w:after="0"/>
        <w:ind w:left="709" w:right="-28"/>
      </w:pPr>
      <w:r>
        <w:rPr>
          <w:rFonts w:ascii="Arial" w:eastAsia="Arial" w:hAnsi="Arial" w:cs="Arial"/>
          <w:sz w:val="24"/>
        </w:rPr>
        <w:t xml:space="preserve"> </w:t>
      </w:r>
    </w:p>
    <w:p w:rsidR="002F2F72" w:rsidRDefault="00322C01" w:rsidP="00540D62">
      <w:pPr>
        <w:spacing w:after="0"/>
        <w:ind w:left="709" w:right="-28"/>
      </w:pPr>
      <w:r>
        <w:rPr>
          <w:rFonts w:ascii="Arial" w:eastAsia="Arial" w:hAnsi="Arial" w:cs="Arial"/>
          <w:sz w:val="18"/>
        </w:rPr>
        <w:t xml:space="preserve"> </w:t>
      </w:r>
    </w:p>
    <w:p w:rsidR="002F2F72" w:rsidRDefault="00322C01" w:rsidP="00540D62">
      <w:pPr>
        <w:spacing w:after="129"/>
        <w:ind w:left="709" w:right="-28" w:hanging="10"/>
        <w:jc w:val="center"/>
      </w:pPr>
      <w:r>
        <w:rPr>
          <w:rFonts w:ascii="Arial" w:eastAsia="Arial" w:hAnsi="Arial" w:cs="Arial"/>
          <w:b/>
          <w:color w:val="181818"/>
        </w:rPr>
        <w:t>DECLARA</w:t>
      </w:r>
      <w:r>
        <w:rPr>
          <w:rFonts w:ascii="Arial" w:eastAsia="Arial" w:hAnsi="Arial" w:cs="Arial"/>
          <w:b/>
        </w:rPr>
        <w:t xml:space="preserve"> </w:t>
      </w:r>
    </w:p>
    <w:p w:rsidR="002F2F72" w:rsidRDefault="00322C01" w:rsidP="00540D62">
      <w:pPr>
        <w:spacing w:after="189" w:line="270" w:lineRule="auto"/>
        <w:ind w:left="729" w:right="-28" w:hanging="10"/>
        <w:jc w:val="both"/>
      </w:pPr>
      <w:r>
        <w:rPr>
          <w:rFonts w:ascii="Arial" w:eastAsia="Arial" w:hAnsi="Arial" w:cs="Arial"/>
          <w:color w:val="181818"/>
        </w:rPr>
        <w:t>Que, al amp</w:t>
      </w:r>
      <w:r w:rsidR="00931286">
        <w:rPr>
          <w:rFonts w:ascii="Arial" w:eastAsia="Arial" w:hAnsi="Arial" w:cs="Arial"/>
          <w:color w:val="181818"/>
        </w:rPr>
        <w:t xml:space="preserve">aro de la convocatoria de ayudas arriba referenciadas </w:t>
      </w:r>
      <w:r>
        <w:rPr>
          <w:rFonts w:ascii="Arial" w:eastAsia="Arial" w:hAnsi="Arial" w:cs="Arial"/>
          <w:color w:val="181818"/>
        </w:rPr>
        <w:t xml:space="preserve">ha presentado solicitud de subvención para el desarrollo de un proyecto </w:t>
      </w:r>
      <w:r w:rsidR="00931286">
        <w:rPr>
          <w:rFonts w:ascii="Arial" w:eastAsia="Arial" w:hAnsi="Arial" w:cs="Arial"/>
          <w:color w:val="181818"/>
        </w:rPr>
        <w:t xml:space="preserve">que </w:t>
      </w:r>
      <w:r>
        <w:rPr>
          <w:rFonts w:ascii="Arial" w:eastAsia="Arial" w:hAnsi="Arial" w:cs="Arial"/>
          <w:color w:val="181818"/>
        </w:rPr>
        <w:t>cumple lo siguiente:</w:t>
      </w:r>
      <w:r>
        <w:rPr>
          <w:rFonts w:ascii="Arial" w:eastAsia="Arial" w:hAnsi="Arial" w:cs="Arial"/>
        </w:rPr>
        <w:t xml:space="preserve"> </w:t>
      </w:r>
    </w:p>
    <w:p w:rsidR="002F2F72" w:rsidRDefault="000C099F" w:rsidP="00540D62">
      <w:pPr>
        <w:numPr>
          <w:ilvl w:val="0"/>
          <w:numId w:val="1"/>
        </w:numPr>
        <w:tabs>
          <w:tab w:val="left" w:pos="5245"/>
        </w:tabs>
        <w:spacing w:after="191" w:line="270" w:lineRule="auto"/>
        <w:ind w:left="1079" w:right="-28" w:hanging="360"/>
        <w:jc w:val="both"/>
      </w:pPr>
      <w:r>
        <w:rPr>
          <w:rFonts w:ascii="Arial" w:eastAsia="Arial" w:hAnsi="Arial" w:cs="Arial"/>
          <w:color w:val="181818"/>
        </w:rPr>
        <w:t>El proyecto no ocasiona</w:t>
      </w:r>
      <w:r w:rsidR="00322C01">
        <w:rPr>
          <w:rFonts w:ascii="Arial" w:eastAsia="Arial" w:hAnsi="Arial" w:cs="Arial"/>
          <w:color w:val="181818"/>
        </w:rPr>
        <w:t xml:space="preserve"> un perjuicio significativo a los </w:t>
      </w:r>
      <w:r>
        <w:rPr>
          <w:rFonts w:ascii="Arial" w:eastAsia="Arial" w:hAnsi="Arial" w:cs="Arial"/>
          <w:color w:val="181818"/>
        </w:rPr>
        <w:t xml:space="preserve">objetivos medioambientales enunciados en el </w:t>
      </w:r>
      <w:r w:rsidR="00322C01">
        <w:rPr>
          <w:rFonts w:ascii="Arial" w:eastAsia="Arial" w:hAnsi="Arial" w:cs="Arial"/>
          <w:color w:val="181818"/>
        </w:rPr>
        <w:t>artículo 17 del Reglamento (UE) 2020/852 relativo al establecimiento de un marco para facilitar las inversiones sostenibles mediante la implantación de un sistema de clasificación (o «taxonomía») de las actividades económicas medioambientalmente sostenibles:</w:t>
      </w:r>
      <w:r w:rsidR="00322C01">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Mitigación del cambio climático.</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Adaptación al cambio climático.</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Uso sostenible y protección de los recursos hídricos y marinos.</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Economía circular, incluidos la prevención y el reciclado de residuos.</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Prevención y control de la contaminación a la atmósfera, el agua o el suelo.</w:t>
      </w:r>
      <w:r>
        <w:rPr>
          <w:rFonts w:ascii="Arial" w:eastAsia="Arial" w:hAnsi="Arial" w:cs="Arial"/>
        </w:rPr>
        <w:t xml:space="preserve"> </w:t>
      </w:r>
    </w:p>
    <w:p w:rsidR="002F2F72" w:rsidRDefault="00322C01" w:rsidP="00540D62">
      <w:pPr>
        <w:numPr>
          <w:ilvl w:val="2"/>
          <w:numId w:val="4"/>
        </w:numPr>
        <w:tabs>
          <w:tab w:val="left" w:pos="5245"/>
        </w:tabs>
        <w:spacing w:after="186" w:line="270" w:lineRule="auto"/>
        <w:ind w:right="-28" w:hanging="708"/>
        <w:jc w:val="both"/>
      </w:pPr>
      <w:r>
        <w:rPr>
          <w:rFonts w:ascii="Arial" w:eastAsia="Arial" w:hAnsi="Arial" w:cs="Arial"/>
          <w:color w:val="181818"/>
        </w:rPr>
        <w:t>Protección y restauración de la biodiversidad y los ecosistemas</w:t>
      </w:r>
      <w:r>
        <w:rPr>
          <w:rFonts w:ascii="Arial" w:eastAsia="Arial" w:hAnsi="Arial" w:cs="Arial"/>
        </w:rPr>
        <w:t xml:space="preserve"> </w:t>
      </w:r>
    </w:p>
    <w:p w:rsidR="002F2F72" w:rsidRPr="00967707" w:rsidRDefault="000C099F" w:rsidP="00540D62">
      <w:pPr>
        <w:numPr>
          <w:ilvl w:val="0"/>
          <w:numId w:val="1"/>
        </w:numPr>
        <w:tabs>
          <w:tab w:val="left" w:pos="5245"/>
        </w:tabs>
        <w:spacing w:after="6" w:line="270" w:lineRule="auto"/>
        <w:ind w:left="1079" w:right="-28" w:hanging="360"/>
        <w:jc w:val="both"/>
      </w:pPr>
      <w:r>
        <w:rPr>
          <w:rFonts w:ascii="Arial" w:eastAsia="Arial" w:hAnsi="Arial" w:cs="Arial"/>
          <w:color w:val="181818"/>
        </w:rPr>
        <w:t>El proyecto adecúa</w:t>
      </w:r>
      <w:r w:rsidR="00322C01">
        <w:rPr>
          <w:rFonts w:ascii="Arial" w:eastAsia="Arial" w:hAnsi="Arial" w:cs="Arial"/>
          <w:color w:val="181818"/>
        </w:rPr>
        <w:t xml:space="preserve">, en su caso, a las características y condiciones fijadas para </w:t>
      </w:r>
      <w:r>
        <w:rPr>
          <w:rFonts w:ascii="Arial" w:eastAsia="Arial" w:hAnsi="Arial" w:cs="Arial"/>
          <w:color w:val="181818"/>
        </w:rPr>
        <w:t xml:space="preserve">el </w:t>
      </w:r>
      <w:r w:rsidR="00322C01">
        <w:rPr>
          <w:rFonts w:ascii="Arial" w:eastAsia="Arial" w:hAnsi="Arial" w:cs="Arial"/>
          <w:color w:val="181818"/>
        </w:rPr>
        <w:t xml:space="preserve">Componente </w:t>
      </w:r>
      <w:r w:rsidR="00BA4447">
        <w:rPr>
          <w:rFonts w:ascii="Arial" w:eastAsia="Arial" w:hAnsi="Arial" w:cs="Arial"/>
          <w:color w:val="181818"/>
        </w:rPr>
        <w:t>2</w:t>
      </w:r>
      <w:r w:rsidR="00B04E57">
        <w:rPr>
          <w:rFonts w:ascii="Arial" w:eastAsia="Arial" w:hAnsi="Arial" w:cs="Arial"/>
          <w:color w:val="181818"/>
        </w:rPr>
        <w:t xml:space="preserve"> </w:t>
      </w:r>
      <w:r>
        <w:rPr>
          <w:rFonts w:ascii="Arial" w:eastAsia="Arial" w:hAnsi="Arial" w:cs="Arial"/>
          <w:color w:val="181818"/>
        </w:rPr>
        <w:t>I</w:t>
      </w:r>
      <w:r w:rsidR="00B04E57">
        <w:rPr>
          <w:rFonts w:ascii="Arial" w:eastAsia="Arial" w:hAnsi="Arial" w:cs="Arial"/>
          <w:color w:val="181818"/>
        </w:rPr>
        <w:t>nversión</w:t>
      </w:r>
      <w:r w:rsidR="00BA4447" w:rsidRPr="00BA4447">
        <w:rPr>
          <w:rFonts w:asciiTheme="minorHAnsi" w:eastAsiaTheme="minorHAnsi" w:hAnsiTheme="minorHAnsi" w:cstheme="minorBidi"/>
          <w:color w:val="auto"/>
          <w:sz w:val="20"/>
          <w:szCs w:val="20"/>
          <w:lang w:eastAsia="en-US"/>
        </w:rPr>
        <w:t xml:space="preserve"> </w:t>
      </w:r>
      <w:r w:rsidR="00BA4447" w:rsidRPr="00BA4447">
        <w:rPr>
          <w:rFonts w:ascii="Arial" w:eastAsia="Arial" w:hAnsi="Arial" w:cs="Arial"/>
          <w:color w:val="181818"/>
        </w:rPr>
        <w:t>C02.I01</w:t>
      </w:r>
      <w:r w:rsidR="00B04E57">
        <w:rPr>
          <w:rFonts w:ascii="Arial" w:eastAsia="Arial" w:hAnsi="Arial" w:cs="Arial"/>
          <w:color w:val="181818"/>
        </w:rPr>
        <w:t>,</w:t>
      </w:r>
      <w:r w:rsidR="00322C01">
        <w:rPr>
          <w:rFonts w:ascii="Arial" w:eastAsia="Arial" w:hAnsi="Arial" w:cs="Arial"/>
          <w:color w:val="181818"/>
        </w:rPr>
        <w:t xml:space="preserve"> reflejadas en el Plan de Recuperación, Transformación y</w:t>
      </w:r>
      <w:r>
        <w:rPr>
          <w:rFonts w:ascii="Arial" w:eastAsia="Arial" w:hAnsi="Arial" w:cs="Arial"/>
          <w:color w:val="181818"/>
        </w:rPr>
        <w:t xml:space="preserve"> Resiliencia</w:t>
      </w:r>
      <w:r w:rsidR="00322C01">
        <w:rPr>
          <w:rFonts w:ascii="Arial" w:eastAsia="Arial" w:hAnsi="Arial" w:cs="Arial"/>
        </w:rPr>
        <w:t xml:space="preserve">. </w:t>
      </w:r>
      <w:r w:rsidR="00322C01">
        <w:rPr>
          <w:rFonts w:ascii="Arial" w:eastAsia="Arial" w:hAnsi="Arial" w:cs="Arial"/>
          <w:b/>
        </w:rPr>
        <w:t xml:space="preserve"> </w:t>
      </w:r>
    </w:p>
    <w:p w:rsidR="00967707" w:rsidRPr="00967707" w:rsidRDefault="00967707" w:rsidP="00967707">
      <w:pPr>
        <w:tabs>
          <w:tab w:val="left" w:pos="5245"/>
        </w:tabs>
        <w:spacing w:after="6" w:line="270" w:lineRule="auto"/>
        <w:ind w:left="1079" w:right="-28"/>
        <w:jc w:val="both"/>
      </w:pPr>
    </w:p>
    <w:p w:rsidR="00967707" w:rsidRDefault="00967707" w:rsidP="00540D62">
      <w:pPr>
        <w:numPr>
          <w:ilvl w:val="0"/>
          <w:numId w:val="1"/>
        </w:numPr>
        <w:tabs>
          <w:tab w:val="left" w:pos="5245"/>
        </w:tabs>
        <w:spacing w:after="6" w:line="270" w:lineRule="auto"/>
        <w:ind w:left="1079" w:right="-28" w:hanging="360"/>
        <w:jc w:val="both"/>
      </w:pPr>
      <w:r>
        <w:rPr>
          <w:rFonts w:ascii="Arial" w:eastAsia="Arial" w:hAnsi="Arial" w:cs="Arial"/>
          <w:color w:val="181818"/>
        </w:rPr>
        <w:lastRenderedPageBreak/>
        <w:t>Las actividades que se desarrollan en el proyecto cumplirán la normativa medioambiental vigente que resulte de aplicación</w:t>
      </w:r>
      <w:r w:rsidRPr="00967707">
        <w:t>.</w:t>
      </w:r>
    </w:p>
    <w:p w:rsidR="002F2F72" w:rsidRDefault="002F2F72" w:rsidP="00540D62">
      <w:pPr>
        <w:tabs>
          <w:tab w:val="left" w:pos="5245"/>
        </w:tabs>
        <w:spacing w:after="21"/>
        <w:ind w:left="1079" w:right="-28"/>
      </w:pPr>
    </w:p>
    <w:p w:rsidR="002F2F72" w:rsidRDefault="000C099F" w:rsidP="00540D62">
      <w:pPr>
        <w:numPr>
          <w:ilvl w:val="0"/>
          <w:numId w:val="1"/>
        </w:numPr>
        <w:tabs>
          <w:tab w:val="left" w:pos="5245"/>
        </w:tabs>
        <w:spacing w:after="0" w:line="216" w:lineRule="auto"/>
        <w:ind w:left="1079" w:right="-28" w:hanging="360"/>
        <w:jc w:val="both"/>
        <w:rPr>
          <w:rFonts w:ascii="Arial" w:eastAsia="Arial" w:hAnsi="Arial" w:cs="Arial"/>
          <w:color w:val="181818"/>
        </w:rPr>
      </w:pPr>
      <w:r w:rsidRPr="00F74BF0">
        <w:rPr>
          <w:rFonts w:ascii="Arial" w:eastAsia="Arial" w:hAnsi="Arial" w:cs="Arial"/>
          <w:color w:val="181818"/>
        </w:rPr>
        <w:t xml:space="preserve">El proyecto se adecúa </w:t>
      </w:r>
      <w:r w:rsidR="00322C01" w:rsidRPr="00F74BF0">
        <w:rPr>
          <w:rFonts w:ascii="Arial" w:eastAsia="Arial" w:hAnsi="Arial" w:cs="Arial"/>
          <w:color w:val="181818"/>
        </w:rPr>
        <w:t xml:space="preserve">a la </w:t>
      </w:r>
      <w:r w:rsidR="00322C01" w:rsidRPr="00F74BF0">
        <w:rPr>
          <w:rFonts w:ascii="Arial" w:eastAsia="Arial" w:hAnsi="Arial" w:cs="Arial"/>
          <w:b/>
          <w:color w:val="181818"/>
        </w:rPr>
        <w:t xml:space="preserve">Guía técnica sobre la aplicación del principio de «no causar un perjuicio significativo» en virtud del Reglamento relativo al Mecanismo de Recuperación y Resiliencia (2021/C 58/01), </w:t>
      </w:r>
      <w:r w:rsidR="00322C01" w:rsidRPr="00F74BF0">
        <w:rPr>
          <w:rFonts w:ascii="Arial" w:eastAsia="Arial" w:hAnsi="Arial" w:cs="Arial"/>
          <w:color w:val="181818"/>
        </w:rPr>
        <w:t xml:space="preserve">a la </w:t>
      </w:r>
      <w:r w:rsidR="00322C01" w:rsidRPr="00F74BF0">
        <w:rPr>
          <w:rFonts w:ascii="Arial" w:eastAsia="Arial" w:hAnsi="Arial" w:cs="Arial"/>
          <w:b/>
          <w:color w:val="181818"/>
        </w:rPr>
        <w:t xml:space="preserve">Decisión de Ejecución del Consejo relativa a la aprobación de la evaluación del Plan de Recuperación y Resiliencia de España </w:t>
      </w:r>
      <w:r w:rsidR="00322C01" w:rsidRPr="00F74BF0">
        <w:rPr>
          <w:rFonts w:ascii="Arial" w:eastAsia="Arial" w:hAnsi="Arial" w:cs="Arial"/>
          <w:color w:val="181818"/>
        </w:rPr>
        <w:t xml:space="preserve">y </w:t>
      </w:r>
      <w:r w:rsidR="00322C01" w:rsidRPr="00F74BF0">
        <w:rPr>
          <w:rFonts w:ascii="Arial" w:eastAsia="Arial" w:hAnsi="Arial" w:cs="Arial"/>
        </w:rPr>
        <w:t xml:space="preserve">a </w:t>
      </w:r>
      <w:r w:rsidR="00322C01" w:rsidRPr="00F74BF0">
        <w:rPr>
          <w:rFonts w:ascii="Arial" w:eastAsia="Arial" w:hAnsi="Arial" w:cs="Arial"/>
          <w:color w:val="181818"/>
        </w:rPr>
        <w:t>su</w:t>
      </w:r>
      <w:r w:rsidR="00322C01" w:rsidRPr="00F74BF0">
        <w:rPr>
          <w:rFonts w:ascii="Arial" w:eastAsia="Arial" w:hAnsi="Arial" w:cs="Arial"/>
          <w:b/>
          <w:color w:val="181818"/>
        </w:rPr>
        <w:t xml:space="preserve"> </w:t>
      </w:r>
      <w:r w:rsidR="00322C01" w:rsidRPr="00F74BF0">
        <w:rPr>
          <w:rFonts w:ascii="Arial" w:eastAsia="Arial" w:hAnsi="Arial" w:cs="Arial"/>
          <w:color w:val="181818"/>
        </w:rPr>
        <w:t>correspondiente</w:t>
      </w:r>
      <w:r w:rsidR="00322C01" w:rsidRPr="00F74BF0">
        <w:rPr>
          <w:rFonts w:ascii="Arial" w:eastAsia="Arial" w:hAnsi="Arial" w:cs="Arial"/>
          <w:b/>
          <w:color w:val="181818"/>
        </w:rPr>
        <w:t xml:space="preserve"> Anexo.</w:t>
      </w:r>
      <w:r w:rsidR="00322C01" w:rsidRPr="00F74BF0">
        <w:rPr>
          <w:rFonts w:ascii="Arial" w:eastAsia="Arial" w:hAnsi="Arial" w:cs="Arial"/>
          <w:color w:val="181818"/>
        </w:rPr>
        <w:t xml:space="preserve"> </w:t>
      </w:r>
      <w:r w:rsidR="00F74BF0">
        <w:rPr>
          <w:rFonts w:ascii="Arial" w:eastAsia="Arial" w:hAnsi="Arial" w:cs="Arial"/>
          <w:color w:val="181818"/>
        </w:rPr>
        <w:t>Y no se encuentra entre l</w:t>
      </w:r>
      <w:r w:rsidR="00F74BF0" w:rsidRPr="00F74BF0">
        <w:rPr>
          <w:rFonts w:ascii="Arial" w:eastAsia="Arial" w:hAnsi="Arial" w:cs="Arial"/>
          <w:color w:val="181818"/>
        </w:rPr>
        <w:t>as actividades excluidas</w:t>
      </w:r>
      <w:r w:rsidR="00322C01" w:rsidRPr="00F74BF0">
        <w:rPr>
          <w:rFonts w:ascii="Arial" w:eastAsia="Arial" w:hAnsi="Arial" w:cs="Arial"/>
          <w:color w:val="181818"/>
        </w:rPr>
        <w:t xml:space="preserve"> </w:t>
      </w:r>
      <w:r w:rsidR="00F74BF0" w:rsidRPr="00F74BF0">
        <w:rPr>
          <w:rFonts w:ascii="Arial" w:eastAsia="Arial" w:hAnsi="Arial" w:cs="Arial"/>
          <w:color w:val="181818"/>
        </w:rPr>
        <w:t>para su financiación por el Plan</w:t>
      </w:r>
      <w:r w:rsidR="00F74BF0">
        <w:rPr>
          <w:rFonts w:ascii="Arial" w:eastAsia="Arial" w:hAnsi="Arial" w:cs="Arial"/>
          <w:color w:val="181818"/>
        </w:rPr>
        <w:t>.</w:t>
      </w:r>
    </w:p>
    <w:p w:rsidR="00F74BF0" w:rsidRPr="00F74BF0" w:rsidRDefault="00F74BF0" w:rsidP="00F74BF0">
      <w:pPr>
        <w:tabs>
          <w:tab w:val="left" w:pos="5245"/>
        </w:tabs>
        <w:spacing w:after="0" w:line="216" w:lineRule="auto"/>
        <w:ind w:right="-28"/>
        <w:jc w:val="both"/>
        <w:rPr>
          <w:rFonts w:ascii="Arial" w:eastAsia="Arial" w:hAnsi="Arial" w:cs="Arial"/>
          <w:color w:val="181818"/>
        </w:rPr>
      </w:pP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Construcción de refinerías de crudo, centrales térmicas de carbón y proyectos que impliquen la extracción de petróleo o gas natural, debido al perjuicio al objetivo de mitigación del cambio climático.</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relacionadas con los combustibles fósiles, incluida la utilización ulterior de los mismos, excepto los proyectos relacionados con la generación de electricidad y/o calor utilizando gas natural, así como con la infraestructura de transporte y distribución conexa, que cumplan las condiciones establecidas en el Anexo III de la Guía Técnica de la Comisión Europea.</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y activos en el marco del régimen de comercio de derechos de emisión de la UE (RCDE) en relación con las cuales se prevea que las emisiones de gases de efecto invernadero que van a provocar no se situarán por debajo de los parámetros de referencia pertinentes. Cuando se prevea que las emisiones de gases de efecto invernadero provocadas por la actividad subvencionada no van a ser significativamente inferiores a los parámetros de referencia, deberá facilitarse una explicación motivada al respecto.</w:t>
      </w:r>
      <w:r>
        <w:rPr>
          <w:rFonts w:ascii="Arial" w:eastAsia="Arial" w:hAnsi="Arial" w:cs="Arial"/>
        </w:rPr>
        <w:t xml:space="preserve"> </w:t>
      </w:r>
    </w:p>
    <w:p w:rsidR="002F2F72" w:rsidRDefault="00322C01" w:rsidP="00540D62">
      <w:pPr>
        <w:tabs>
          <w:tab w:val="left" w:pos="5245"/>
        </w:tabs>
        <w:spacing w:after="0"/>
        <w:ind w:left="1789" w:right="-28"/>
      </w:pPr>
      <w:r>
        <w:rPr>
          <w:rFonts w:ascii="Courier New" w:eastAsia="Courier New" w:hAnsi="Courier New" w:cs="Courier New"/>
        </w:rPr>
        <w:t xml:space="preserve"> </w:t>
      </w:r>
    </w:p>
    <w:p w:rsidR="00540D62" w:rsidRPr="00540D6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Compensación de los costes indirectos del RCDE.</w:t>
      </w:r>
      <w:r>
        <w:rPr>
          <w:rFonts w:ascii="Arial" w:eastAsia="Arial" w:hAnsi="Arial" w:cs="Arial"/>
        </w:rPr>
        <w:t xml:space="preserve"> </w:t>
      </w:r>
    </w:p>
    <w:p w:rsidR="002F2F72" w:rsidRDefault="00322C01" w:rsidP="00540D62">
      <w:pPr>
        <w:tabs>
          <w:tab w:val="left" w:pos="5245"/>
        </w:tabs>
        <w:spacing w:after="6" w:line="270" w:lineRule="auto"/>
        <w:ind w:left="1789" w:right="-28"/>
        <w:jc w:val="both"/>
      </w:pPr>
      <w:r>
        <w:rPr>
          <w:rFonts w:ascii="Courier New" w:eastAsia="Courier New" w:hAnsi="Courier New" w:cs="Courier New"/>
        </w:rPr>
        <w:t xml:space="preserve"> </w:t>
      </w:r>
    </w:p>
    <w:p w:rsidR="002F2F72" w:rsidRDefault="00322C01" w:rsidP="00EF28C3">
      <w:pPr>
        <w:numPr>
          <w:ilvl w:val="0"/>
          <w:numId w:val="2"/>
        </w:numPr>
        <w:spacing w:after="6" w:line="270" w:lineRule="auto"/>
        <w:ind w:left="1789" w:right="-28" w:hanging="710"/>
        <w:jc w:val="both"/>
      </w:pPr>
      <w:r>
        <w:rPr>
          <w:rFonts w:ascii="Arial" w:eastAsia="Arial" w:hAnsi="Arial" w:cs="Arial"/>
          <w:color w:val="181818"/>
        </w:rPr>
        <w:t xml:space="preserve">Actividades relacionadas con vertederos de residuos e incineradoras, esta exclusión no se aplica </w:t>
      </w:r>
      <w:r>
        <w:rPr>
          <w:rFonts w:ascii="Arial" w:eastAsia="Arial" w:hAnsi="Arial" w:cs="Arial"/>
        </w:rPr>
        <w:t xml:space="preserve">a </w:t>
      </w:r>
      <w:r>
        <w:rPr>
          <w:rFonts w:ascii="Arial" w:eastAsia="Arial" w:hAnsi="Arial" w:cs="Arial"/>
          <w:color w:val="181818"/>
        </w:rPr>
        <w:t xml:space="preserve">las acciones en plantas dedicadas exclusivamente al tratamiento de residuos peligrosos no reciclables, ni en las plantas existentes, cuando dichas acciones tengan por objeto aumentar la eficiencia energética, capturar los gases de escape para su almacenamiento o utilización, o recuperar materiales de las cenizas de incineración, siempre que tales acciones no conlleven un aumento de la capacidad de tratamiento de residuos de las plantas </w:t>
      </w:r>
      <w:r>
        <w:rPr>
          <w:rFonts w:ascii="Arial" w:eastAsia="Arial" w:hAnsi="Arial" w:cs="Arial"/>
        </w:rPr>
        <w:t xml:space="preserve">o </w:t>
      </w:r>
      <w:r>
        <w:rPr>
          <w:rFonts w:ascii="Arial" w:eastAsia="Arial" w:hAnsi="Arial" w:cs="Arial"/>
          <w:color w:val="181818"/>
        </w:rPr>
        <w:t>a una prolongación de su vida útil; estos pormenores deberán justificarse documentalmente para cada planta.</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relacionadas con plantas de tratamiento mecánico-biológico, esta exclusión no se aplica a las acciones en plantas de tratamiento mecánico-biológico existentes, cuando dichas acciones tengan por objeto aumentar su eficiencia energética o su reacondicionamiento para operaciones de reciclaje de residuos separados, como el compostaje y la digestión anaerobia de biorresiduos, siempre que tales acciones no conlleven un aumento de la capacidad de tratamiento de residuos de las plantas o a una prolongación de su vida útil; estos pormenores deberán justificarse documentalmente para cada planta.</w:t>
      </w:r>
      <w:r>
        <w:rPr>
          <w:rFonts w:ascii="Arial" w:eastAsia="Arial" w:hAnsi="Arial" w:cs="Arial"/>
        </w:rPr>
        <w:t xml:space="preserve"> </w:t>
      </w:r>
    </w:p>
    <w:p w:rsidR="002F2F72" w:rsidRDefault="00322C01" w:rsidP="00540D62">
      <w:pPr>
        <w:tabs>
          <w:tab w:val="left" w:pos="5245"/>
        </w:tabs>
        <w:spacing w:after="0"/>
        <w:ind w:left="1789" w:right="-28"/>
      </w:pPr>
      <w:r>
        <w:rPr>
          <w:rFonts w:ascii="Courier New" w:eastAsia="Courier New" w:hAnsi="Courier New" w:cs="Courier New"/>
        </w:rPr>
        <w:t xml:space="preserve"> </w:t>
      </w:r>
    </w:p>
    <w:p w:rsidR="00540D62" w:rsidRPr="00967707" w:rsidRDefault="00322C01" w:rsidP="00540D62">
      <w:pPr>
        <w:numPr>
          <w:ilvl w:val="0"/>
          <w:numId w:val="2"/>
        </w:numPr>
        <w:tabs>
          <w:tab w:val="left" w:pos="5245"/>
        </w:tabs>
        <w:spacing w:after="6" w:line="270" w:lineRule="auto"/>
        <w:ind w:left="1409" w:right="-28" w:hanging="710"/>
        <w:jc w:val="both"/>
      </w:pPr>
      <w:r>
        <w:rPr>
          <w:rFonts w:ascii="Arial" w:eastAsia="Arial" w:hAnsi="Arial" w:cs="Arial"/>
          <w:color w:val="181818"/>
        </w:rPr>
        <w:t>Actividades en las que la eliminación a largo plazo de residuos pueda causar daños al medio ambiente.</w:t>
      </w:r>
      <w:r>
        <w:rPr>
          <w:rFonts w:ascii="Arial" w:eastAsia="Arial" w:hAnsi="Arial" w:cs="Arial"/>
        </w:rPr>
        <w:t xml:space="preserve"> </w:t>
      </w:r>
    </w:p>
    <w:p w:rsidR="00967707" w:rsidRDefault="00967707" w:rsidP="00967707">
      <w:pPr>
        <w:tabs>
          <w:tab w:val="left" w:pos="5245"/>
        </w:tabs>
        <w:spacing w:after="6" w:line="270" w:lineRule="auto"/>
        <w:ind w:left="1403" w:right="-28"/>
        <w:jc w:val="both"/>
      </w:pPr>
    </w:p>
    <w:p w:rsidR="00540D62" w:rsidRDefault="00540D62" w:rsidP="00540D62">
      <w:pPr>
        <w:tabs>
          <w:tab w:val="left" w:pos="5245"/>
        </w:tabs>
        <w:spacing w:after="6" w:line="270" w:lineRule="auto"/>
        <w:ind w:left="1409" w:right="-28"/>
        <w:jc w:val="both"/>
      </w:pPr>
    </w:p>
    <w:p w:rsidR="002F2F72" w:rsidRPr="00967707" w:rsidRDefault="00322C01" w:rsidP="00967707">
      <w:pPr>
        <w:pStyle w:val="Prrafodelista"/>
        <w:numPr>
          <w:ilvl w:val="0"/>
          <w:numId w:val="1"/>
        </w:numPr>
        <w:spacing w:after="6" w:line="271" w:lineRule="auto"/>
        <w:ind w:left="1134" w:hanging="414"/>
        <w:jc w:val="both"/>
        <w:rPr>
          <w:rFonts w:ascii="Arial" w:eastAsia="Arial" w:hAnsi="Arial" w:cs="Arial"/>
          <w:color w:val="181818"/>
        </w:rPr>
      </w:pPr>
      <w:r w:rsidRPr="00967707">
        <w:rPr>
          <w:rFonts w:ascii="Arial" w:eastAsia="Arial" w:hAnsi="Arial" w:cs="Arial"/>
          <w:color w:val="181818"/>
        </w:rPr>
        <w:t xml:space="preserve">Las actividades que se desarrollan no causan efectos directos sobre el medioambiente, ni efectos indirectos primarios en todo su ciclo de vida, entendiendo como tales aquéllos que pudieran materializarse tras su finalización, una vez realizada la actividad. </w:t>
      </w:r>
    </w:p>
    <w:p w:rsidR="00967707" w:rsidRDefault="00967707" w:rsidP="00967707">
      <w:pPr>
        <w:pStyle w:val="Prrafodelista"/>
        <w:tabs>
          <w:tab w:val="left" w:pos="5245"/>
        </w:tabs>
        <w:spacing w:after="6" w:line="270" w:lineRule="auto"/>
        <w:ind w:right="-28"/>
        <w:jc w:val="both"/>
        <w:rPr>
          <w:rFonts w:ascii="Arial" w:eastAsia="Arial" w:hAnsi="Arial" w:cs="Arial"/>
          <w:color w:val="181818"/>
        </w:rPr>
      </w:pPr>
    </w:p>
    <w:p w:rsidR="002F2F72" w:rsidRPr="00967707" w:rsidRDefault="00322C01" w:rsidP="00967707">
      <w:pPr>
        <w:pStyle w:val="Prrafodelista"/>
        <w:tabs>
          <w:tab w:val="left" w:pos="5245"/>
        </w:tabs>
        <w:spacing w:after="6" w:line="270" w:lineRule="auto"/>
        <w:ind w:right="-28"/>
        <w:jc w:val="both"/>
        <w:rPr>
          <w:rFonts w:ascii="Arial" w:eastAsia="Arial" w:hAnsi="Arial" w:cs="Arial"/>
          <w:color w:val="181818"/>
        </w:rPr>
      </w:pPr>
      <w:r w:rsidRPr="00967707">
        <w:rPr>
          <w:rFonts w:ascii="Arial" w:eastAsia="Arial" w:hAnsi="Arial" w:cs="Arial"/>
          <w:color w:val="181818"/>
        </w:rPr>
        <w:t xml:space="preserve">El incumplimiento de alguno de los requisitos establecidos en la presente declaración dará lugar a la obligación de devolver las cantidades percibidas y los intereses de demora correspondientes.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tbl>
      <w:tblPr>
        <w:tblStyle w:val="TableGrid"/>
        <w:tblW w:w="4876" w:type="dxa"/>
        <w:jc w:val="center"/>
        <w:tblInd w:w="0" w:type="dxa"/>
        <w:tblCellMar>
          <w:top w:w="14" w:type="dxa"/>
          <w:left w:w="108" w:type="dxa"/>
          <w:right w:w="115" w:type="dxa"/>
        </w:tblCellMar>
        <w:tblLook w:val="04A0" w:firstRow="1" w:lastRow="0" w:firstColumn="1" w:lastColumn="0" w:noHBand="0" w:noVBand="1"/>
      </w:tblPr>
      <w:tblGrid>
        <w:gridCol w:w="4876"/>
      </w:tblGrid>
      <w:tr w:rsidR="0050259D" w:rsidTr="0050259D">
        <w:trPr>
          <w:trHeight w:val="456"/>
          <w:jc w:val="center"/>
        </w:trPr>
        <w:tc>
          <w:tcPr>
            <w:tcW w:w="4876" w:type="dxa"/>
            <w:tcBorders>
              <w:top w:val="single" w:sz="12" w:space="0" w:color="000000"/>
              <w:left w:val="single" w:sz="12" w:space="0" w:color="000000"/>
              <w:bottom w:val="single" w:sz="6" w:space="0" w:color="000000"/>
              <w:right w:val="single" w:sz="12" w:space="0" w:color="000000"/>
            </w:tcBorders>
            <w:vAlign w:val="center"/>
          </w:tcPr>
          <w:p w:rsidR="006253E0" w:rsidRDefault="006253E0" w:rsidP="0061377B">
            <w:pPr>
              <w:keepLines/>
              <w:ind w:firstLine="34"/>
              <w:jc w:val="center"/>
            </w:pPr>
            <w:r>
              <w:rPr>
                <w:rFonts w:ascii="Arial" w:eastAsia="Arial" w:hAnsi="Arial" w:cs="Arial"/>
                <w:b/>
              </w:rPr>
              <w:t>FIRMA</w:t>
            </w:r>
          </w:p>
        </w:tc>
      </w:tr>
      <w:tr w:rsidR="0050259D" w:rsidTr="0050259D">
        <w:trPr>
          <w:trHeight w:val="1428"/>
          <w:jc w:val="center"/>
        </w:trPr>
        <w:tc>
          <w:tcPr>
            <w:tcW w:w="4876" w:type="dxa"/>
            <w:tcBorders>
              <w:top w:val="single" w:sz="6" w:space="0" w:color="000000"/>
              <w:left w:val="single" w:sz="12" w:space="0" w:color="000000"/>
              <w:bottom w:val="single" w:sz="12" w:space="0" w:color="000000"/>
              <w:right w:val="single" w:sz="12" w:space="0" w:color="000000"/>
            </w:tcBorders>
            <w:vAlign w:val="center"/>
          </w:tcPr>
          <w:p w:rsidR="006253E0" w:rsidRDefault="006253E0" w:rsidP="0050259D">
            <w:pPr>
              <w:keepLines/>
              <w:jc w:val="center"/>
            </w:pPr>
          </w:p>
        </w:tc>
      </w:tr>
    </w:tbl>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rPr>
          <w:rFonts w:ascii="Arial" w:eastAsia="Arial" w:hAnsi="Arial" w:cs="Arial"/>
        </w:rPr>
      </w:pPr>
      <w:r>
        <w:rPr>
          <w:rFonts w:ascii="Arial" w:eastAsia="Arial" w:hAnsi="Arial" w:cs="Arial"/>
        </w:rPr>
        <w:t xml:space="preserve"> </w:t>
      </w: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pP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EF28C3">
      <w:pPr>
        <w:spacing w:after="10"/>
        <w:ind w:left="709" w:right="-28"/>
      </w:pPr>
      <w:r>
        <w:rPr>
          <w:rFonts w:ascii="Arial" w:eastAsia="Arial" w:hAnsi="Arial" w:cs="Arial"/>
          <w:sz w:val="16"/>
        </w:rPr>
        <w:t xml:space="preserve">Puede consultar la información referida al deber de información de protección de datos personales en las páginas siguientes </w:t>
      </w:r>
      <w:r>
        <w:rPr>
          <w:rFonts w:ascii="Arial" w:eastAsia="Arial" w:hAnsi="Arial" w:cs="Arial"/>
        </w:rPr>
        <w:t xml:space="preserve"> </w:t>
      </w:r>
    </w:p>
    <w:p w:rsidR="008063A6" w:rsidRDefault="008063A6" w:rsidP="00BA4447">
      <w:pPr>
        <w:spacing w:after="120" w:line="276" w:lineRule="auto"/>
        <w:jc w:val="center"/>
        <w:rPr>
          <w:rFonts w:ascii="Arial" w:eastAsia="Arial" w:hAnsi="Arial" w:cs="Arial"/>
        </w:rPr>
      </w:pPr>
    </w:p>
    <w:p w:rsidR="00BA4447" w:rsidRPr="00413599" w:rsidRDefault="00322C01" w:rsidP="00BA4447">
      <w:pPr>
        <w:spacing w:after="120" w:line="276" w:lineRule="auto"/>
        <w:jc w:val="center"/>
        <w:rPr>
          <w:rFonts w:ascii="Arial" w:eastAsia="Arial" w:hAnsi="Arial" w:cs="Arial"/>
          <w:b/>
          <w:color w:val="auto"/>
          <w:sz w:val="28"/>
          <w:szCs w:val="28"/>
          <w:lang w:eastAsia="en-US"/>
        </w:rPr>
      </w:pPr>
      <w:bookmarkStart w:id="0" w:name="_GoBack"/>
      <w:bookmarkEnd w:id="0"/>
      <w:r>
        <w:rPr>
          <w:rFonts w:ascii="Arial" w:eastAsia="Arial" w:hAnsi="Arial" w:cs="Arial"/>
        </w:rPr>
        <w:t xml:space="preserve"> </w:t>
      </w:r>
      <w:r w:rsidR="00BA4447" w:rsidRPr="00413599">
        <w:rPr>
          <w:rFonts w:ascii="Arial" w:eastAsia="Arial" w:hAnsi="Arial" w:cs="Arial"/>
          <w:b/>
          <w:color w:val="auto"/>
          <w:sz w:val="28"/>
          <w:szCs w:val="28"/>
          <w:lang w:eastAsia="en-US"/>
        </w:rPr>
        <w:t>Información sobre Protección de Datos</w:t>
      </w:r>
    </w:p>
    <w:p w:rsidR="00BA4447" w:rsidRPr="00A45DD1" w:rsidRDefault="00BA4447" w:rsidP="00BA4447">
      <w:pPr>
        <w:numPr>
          <w:ilvl w:val="0"/>
          <w:numId w:val="5"/>
        </w:numPr>
        <w:spacing w:before="240" w:after="0" w:line="240" w:lineRule="auto"/>
        <w:ind w:left="714" w:hanging="357"/>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Responsable del tratamiento de sus datos</w:t>
      </w:r>
      <w:r w:rsidRPr="00A45DD1">
        <w:rPr>
          <w:rFonts w:ascii="Arial" w:eastAsia="Arial" w:hAnsi="Arial" w:cs="Arial"/>
          <w:color w:val="FF0000"/>
          <w:sz w:val="18"/>
          <w:szCs w:val="18"/>
          <w:lang w:eastAsia="en-US"/>
        </w:rPr>
        <w:t xml:space="preserve"> </w:t>
      </w:r>
    </w:p>
    <w:p w:rsidR="00BA4447" w:rsidRDefault="00BA4447" w:rsidP="00BA4447">
      <w:pPr>
        <w:spacing w:after="0" w:line="240" w:lineRule="auto"/>
        <w:ind w:left="720"/>
        <w:jc w:val="both"/>
        <w:rPr>
          <w:rFonts w:ascii="Arial" w:eastAsia="Arial" w:hAnsi="Arial" w:cs="Arial"/>
          <w:b/>
          <w:color w:val="auto"/>
          <w:sz w:val="18"/>
          <w:szCs w:val="18"/>
          <w:lang w:eastAsia="en-US"/>
        </w:rPr>
      </w:pPr>
    </w:p>
    <w:p w:rsidR="00BA4447" w:rsidRPr="00A45DD1" w:rsidRDefault="00BA4447" w:rsidP="00BA4447">
      <w:pPr>
        <w:spacing w:after="0" w:line="240" w:lineRule="auto"/>
        <w:ind w:left="720"/>
        <w:jc w:val="both"/>
        <w:rPr>
          <w:rFonts w:ascii="Arial" w:eastAsia="Arial" w:hAnsi="Arial" w:cs="Arial"/>
          <w:b/>
          <w:color w:val="auto"/>
          <w:sz w:val="18"/>
          <w:szCs w:val="18"/>
          <w:highlight w:val="yellow"/>
          <w:lang w:eastAsia="en-US"/>
        </w:rPr>
      </w:pPr>
      <w:r w:rsidRPr="00A45DD1">
        <w:rPr>
          <w:rFonts w:ascii="Arial" w:eastAsia="Arial" w:hAnsi="Arial" w:cs="Arial"/>
          <w:b/>
          <w:color w:val="auto"/>
          <w:sz w:val="18"/>
          <w:szCs w:val="18"/>
          <w:lang w:eastAsia="en-US"/>
        </w:rPr>
        <w:t>Responsable: CONSEJERÍA DE MEDIO AMBIENTE, VIVIENDA Y AGRICULTURA. Dirección General de Vivienda y Rehabilitación</w:t>
      </w:r>
    </w:p>
    <w:p w:rsidR="00BA4447" w:rsidRDefault="00BA4447" w:rsidP="00BA4447">
      <w:pPr>
        <w:spacing w:after="0" w:line="240" w:lineRule="auto"/>
        <w:ind w:left="720"/>
        <w:jc w:val="both"/>
        <w:rPr>
          <w:rFonts w:ascii="Arial" w:eastAsia="Arial" w:hAnsi="Arial" w:cs="Arial"/>
          <w:b/>
          <w:color w:val="auto"/>
          <w:sz w:val="18"/>
          <w:szCs w:val="18"/>
          <w:lang w:eastAsia="en-US"/>
        </w:rPr>
      </w:pPr>
    </w:p>
    <w:p w:rsidR="00BA4447" w:rsidRPr="00A45DD1" w:rsidRDefault="00BA4447" w:rsidP="00BA4447">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 xml:space="preserve">Domicilio social: </w:t>
      </w:r>
      <w:bookmarkStart w:id="1" w:name="_Hlk529464609"/>
      <w:r w:rsidRPr="00A45DD1">
        <w:rPr>
          <w:rFonts w:ascii="Arial" w:eastAsia="Arial" w:hAnsi="Arial" w:cs="Arial"/>
          <w:b/>
          <w:color w:val="auto"/>
          <w:sz w:val="18"/>
          <w:szCs w:val="18"/>
          <w:lang w:eastAsia="en-US"/>
        </w:rPr>
        <w:t xml:space="preserve">Consultar </w:t>
      </w:r>
      <w:hyperlink r:id="rId7" w:history="1">
        <w:r w:rsidRPr="00A45DD1">
          <w:rPr>
            <w:rFonts w:ascii="Arial" w:eastAsia="Arial" w:hAnsi="Arial" w:cs="Arial"/>
            <w:b/>
            <w:color w:val="0000FF"/>
            <w:sz w:val="18"/>
            <w:szCs w:val="18"/>
            <w:u w:val="single"/>
            <w:lang w:eastAsia="en-US"/>
          </w:rPr>
          <w:t>www.comunidad.madrid/centros</w:t>
        </w:r>
      </w:hyperlink>
      <w:bookmarkEnd w:id="1"/>
      <w:r w:rsidRPr="00A45DD1">
        <w:rPr>
          <w:rFonts w:ascii="Arial" w:eastAsia="Arial" w:hAnsi="Arial" w:cs="Arial"/>
          <w:b/>
          <w:color w:val="auto"/>
          <w:sz w:val="18"/>
          <w:szCs w:val="18"/>
          <w:lang w:eastAsia="en-US"/>
        </w:rPr>
        <w:t xml:space="preserve"> </w:t>
      </w:r>
    </w:p>
    <w:p w:rsidR="00BA4447" w:rsidRDefault="00BA4447" w:rsidP="00BA4447">
      <w:pPr>
        <w:spacing w:after="0" w:line="240" w:lineRule="auto"/>
        <w:ind w:left="720"/>
        <w:jc w:val="both"/>
        <w:rPr>
          <w:rFonts w:ascii="Arial" w:eastAsia="Arial" w:hAnsi="Arial" w:cs="Arial"/>
          <w:b/>
          <w:color w:val="auto"/>
          <w:sz w:val="18"/>
          <w:szCs w:val="18"/>
          <w:lang w:eastAsia="en-US"/>
        </w:rPr>
      </w:pPr>
    </w:p>
    <w:p w:rsidR="00BA4447" w:rsidRPr="00A45DD1" w:rsidRDefault="00BA4447" w:rsidP="00BA4447">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Contacto Delegado de Protección de Datos: protecciondatosmambiente@madrid.org</w:t>
      </w:r>
    </w:p>
    <w:p w:rsidR="00BA4447" w:rsidRPr="00A45DD1" w:rsidRDefault="00BA4447" w:rsidP="00BA4447">
      <w:pPr>
        <w:numPr>
          <w:ilvl w:val="0"/>
          <w:numId w:val="5"/>
        </w:numPr>
        <w:spacing w:before="120" w:after="0" w:line="240" w:lineRule="auto"/>
        <w:jc w:val="both"/>
        <w:rPr>
          <w:rFonts w:ascii="Arial" w:eastAsia="Arial" w:hAnsi="Arial" w:cs="Arial"/>
          <w:b/>
          <w:color w:val="auto"/>
          <w:sz w:val="18"/>
          <w:szCs w:val="18"/>
          <w:lang w:eastAsia="en-US"/>
        </w:rPr>
      </w:pPr>
      <w:r w:rsidRPr="00A45DD1">
        <w:rPr>
          <w:rFonts w:ascii="Arial" w:eastAsia="Arial" w:hAnsi="Arial" w:cs="Arial"/>
          <w:b/>
          <w:color w:val="auto"/>
          <w:sz w:val="18"/>
          <w:szCs w:val="18"/>
          <w:u w:val="single"/>
          <w:lang w:eastAsia="en-US"/>
        </w:rPr>
        <w:t>¿En qué actividad de tratamiento están incluidos mis datos personales y con qué fines se tratarán?</w:t>
      </w:r>
      <w:r w:rsidRPr="00A45DD1">
        <w:rPr>
          <w:rFonts w:ascii="Arial" w:eastAsia="Arial" w:hAnsi="Arial" w:cs="Arial"/>
          <w:color w:val="FF0000"/>
          <w:sz w:val="18"/>
          <w:szCs w:val="18"/>
          <w:lang w:eastAsia="en-US"/>
        </w:rPr>
        <w:t xml:space="preserve"> </w:t>
      </w: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Ayudas en materia de vivienda y rehabilitación</w:t>
      </w: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En cumplimiento de lo establecido por el Reglamento (UE) 2016/679, de Protección de Datos Personales (RGPD), sus datos serán tratados para las siguientes finalidades: </w:t>
      </w:r>
    </w:p>
    <w:p w:rsidR="00BA4447" w:rsidRPr="00A45DD1" w:rsidRDefault="00BA4447" w:rsidP="00BA4447">
      <w:pPr>
        <w:spacing w:after="0" w:line="240" w:lineRule="auto"/>
        <w:ind w:left="705"/>
        <w:jc w:val="both"/>
        <w:rPr>
          <w:rFonts w:ascii="Arial" w:eastAsia="Times New Roman" w:hAnsi="Arial" w:cs="Arial"/>
          <w:color w:val="auto"/>
          <w:sz w:val="18"/>
          <w:szCs w:val="18"/>
        </w:rPr>
      </w:pPr>
      <w:r w:rsidRPr="00A45DD1">
        <w:rPr>
          <w:rFonts w:ascii="Arial" w:eastAsia="Times New Roman" w:hAnsi="Arial" w:cs="Arial"/>
          <w:color w:val="auto"/>
          <w:sz w:val="18"/>
          <w:szCs w:val="18"/>
        </w:rPr>
        <w:t>Tramitación de los procedimientos de concesión de subvenciones relacionadas con las competencias de la DG, en materia de regeneración y renovación urbana, rehabilitación residencial, arquitectura y vivienda. Seguimiento y control de tales procedimientos</w:t>
      </w:r>
      <w:proofErr w:type="gramStart"/>
      <w:r w:rsidRPr="00A45DD1">
        <w:rPr>
          <w:rFonts w:ascii="Arial" w:eastAsia="Times New Roman" w:hAnsi="Arial" w:cs="Arial"/>
          <w:color w:val="auto"/>
          <w:sz w:val="18"/>
          <w:szCs w:val="18"/>
        </w:rPr>
        <w:t>.</w:t>
      </w:r>
      <w:r w:rsidRPr="00A45DD1">
        <w:rPr>
          <w:rFonts w:ascii="Arial" w:eastAsia="Arial" w:hAnsi="Arial" w:cs="Arial"/>
          <w:color w:val="auto"/>
          <w:sz w:val="18"/>
          <w:szCs w:val="18"/>
          <w:lang w:eastAsia="en-US"/>
        </w:rPr>
        <w:t>.</w:t>
      </w:r>
      <w:proofErr w:type="gramEnd"/>
    </w:p>
    <w:p w:rsidR="00BA4447" w:rsidRPr="00A45DD1" w:rsidRDefault="00BA4447" w:rsidP="00BA4447">
      <w:pPr>
        <w:spacing w:before="120" w:after="0" w:line="240" w:lineRule="auto"/>
        <w:ind w:left="720"/>
        <w:jc w:val="both"/>
        <w:rPr>
          <w:rFonts w:ascii="Arial" w:eastAsia="Arial" w:hAnsi="Arial" w:cs="Arial"/>
          <w:b/>
          <w:color w:val="auto"/>
          <w:sz w:val="18"/>
          <w:szCs w:val="18"/>
          <w:lang w:eastAsia="en-US"/>
        </w:rPr>
      </w:pPr>
    </w:p>
    <w:p w:rsidR="00BA4447" w:rsidRPr="00A45DD1" w:rsidRDefault="00BA4447" w:rsidP="00BA4447">
      <w:pPr>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¿Cuál es la legitimación en la cual se basa la licitud del tratamiento? </w:t>
      </w:r>
    </w:p>
    <w:p w:rsidR="00BA4447" w:rsidRPr="00A45DD1" w:rsidRDefault="00BA4447" w:rsidP="00BA4447">
      <w:pPr>
        <w:spacing w:before="120" w:after="0" w:line="240" w:lineRule="auto"/>
        <w:ind w:left="360"/>
        <w:contextualSpacing/>
        <w:jc w:val="both"/>
        <w:rPr>
          <w:rFonts w:ascii="Arial" w:eastAsia="Arial" w:hAnsi="Arial" w:cs="Arial"/>
          <w:b/>
          <w:color w:val="auto"/>
          <w:sz w:val="18"/>
          <w:szCs w:val="18"/>
          <w:u w:val="single"/>
          <w:lang w:eastAsia="en-US"/>
        </w:rPr>
      </w:pP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RGPD 6.1.c) el tratamiento es necesario para el cumplimiento de una obligación legal aplicable al responsable del tratamiento RGPD 6.1.E) el tratamiento es necesario para el cumplimiento de una misión realizada en interés público o en el ejercicio de poderes públicos conferidos al responsable del tratamiento</w:t>
      </w:r>
      <w:proofErr w:type="gramStart"/>
      <w:r w:rsidRPr="00A45DD1">
        <w:rPr>
          <w:rFonts w:ascii="Arial" w:eastAsia="Arial" w:hAnsi="Arial" w:cs="Arial"/>
          <w:color w:val="auto"/>
          <w:sz w:val="18"/>
          <w:szCs w:val="18"/>
          <w:lang w:eastAsia="en-US"/>
        </w:rPr>
        <w:t>..</w:t>
      </w:r>
      <w:proofErr w:type="gramEnd"/>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Ley 38/2003, de 17 de noviembre, General de Subvenciones. </w:t>
      </w: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Ley 2/1995, de 8 de marzo, de subvenciones de la Comunidad de Madrid.</w:t>
      </w: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Reglamento 2021/241 del Parlamento Europeo y del Consejo de 12 de febrero de 2021 por el que se establece el Mecanismo de Recuperación y Resiliencia.</w:t>
      </w:r>
    </w:p>
    <w:p w:rsidR="00BA4447" w:rsidRPr="00A45DD1" w:rsidRDefault="00BA4447" w:rsidP="00BA4447">
      <w:pPr>
        <w:spacing w:before="120" w:after="0" w:line="240" w:lineRule="auto"/>
        <w:ind w:left="708"/>
        <w:contextualSpacing/>
        <w:jc w:val="both"/>
        <w:rPr>
          <w:rFonts w:ascii="Arial" w:eastAsia="Arial" w:hAnsi="Arial" w:cs="Arial"/>
          <w:color w:val="auto"/>
          <w:sz w:val="18"/>
          <w:szCs w:val="18"/>
          <w:u w:val="single"/>
          <w:lang w:eastAsia="en-US"/>
        </w:rPr>
      </w:pPr>
    </w:p>
    <w:p w:rsidR="00BA4447" w:rsidRPr="00A45DD1" w:rsidRDefault="00BA4447" w:rsidP="00BA4447">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¿Cómo ejercer sus derechos? ¿Cuáles son sus derechos cuando nos facilita sus datos?</w:t>
      </w:r>
      <w:r w:rsidRPr="00A45DD1">
        <w:rPr>
          <w:rFonts w:ascii="Arial" w:eastAsia="Arial" w:hAnsi="Arial" w:cs="Arial"/>
          <w:b/>
          <w:color w:val="auto"/>
          <w:sz w:val="18"/>
          <w:szCs w:val="18"/>
          <w:lang w:eastAsia="en-US"/>
        </w:rPr>
        <w:t xml:space="preserve"> </w:t>
      </w:r>
      <w:bookmarkStart w:id="2" w:name="_Hlk529465026"/>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Puede</w:t>
      </w:r>
      <w:r w:rsidRPr="00A45DD1">
        <w:rPr>
          <w:rFonts w:ascii="Arial" w:eastAsia="Arial" w:hAnsi="Arial" w:cs="Arial"/>
          <w:sz w:val="18"/>
          <w:szCs w:val="18"/>
          <w:lang w:val="es-ES_tradnl" w:eastAsia="en-US"/>
        </w:rPr>
        <w:t xml:space="preserve"> ejercer,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bookmarkEnd w:id="2"/>
    <w:p w:rsidR="00BA4447" w:rsidRPr="00A45DD1" w:rsidRDefault="00BA4447" w:rsidP="00BA4447">
      <w:pPr>
        <w:spacing w:before="120" w:after="0" w:line="240" w:lineRule="auto"/>
        <w:ind w:left="720"/>
        <w:contextualSpacing/>
        <w:jc w:val="both"/>
        <w:rPr>
          <w:rFonts w:ascii="Arial" w:eastAsia="Arial" w:hAnsi="Arial" w:cs="Arial"/>
          <w:sz w:val="18"/>
          <w:szCs w:val="18"/>
          <w:lang w:val="es-ES_tradnl" w:eastAsia="en-US"/>
        </w:rPr>
      </w:pPr>
      <w:r w:rsidRPr="00A45DD1">
        <w:rPr>
          <w:rFonts w:ascii="Arial" w:eastAsia="Arial" w:hAnsi="Arial" w:cs="Arial"/>
          <w:sz w:val="18"/>
          <w:szCs w:val="18"/>
          <w:lang w:val="es-ES_tradnl" w:eastAsia="en-US"/>
        </w:rPr>
        <w:t>Según la Ley 39/2015, el RGPD y la Ley Orgánica 3/2018,</w:t>
      </w:r>
      <w:r w:rsidRPr="00A45DD1">
        <w:rPr>
          <w:rFonts w:ascii="Arial" w:eastAsia="Arial" w:hAnsi="Arial" w:cs="Arial"/>
          <w:sz w:val="18"/>
          <w:szCs w:val="18"/>
          <w:lang w:eastAsia="en-US"/>
        </w:rPr>
        <w:t xml:space="preserve"> </w:t>
      </w:r>
      <w:r w:rsidRPr="00A45DD1">
        <w:rPr>
          <w:rFonts w:ascii="Arial" w:eastAsia="Arial" w:hAnsi="Arial" w:cs="Arial"/>
          <w:color w:val="auto"/>
          <w:sz w:val="18"/>
          <w:szCs w:val="18"/>
          <w:lang w:eastAsia="en-US"/>
        </w:rPr>
        <w:t xml:space="preserve">puede ejercer sus derechos </w:t>
      </w:r>
      <w:r w:rsidRPr="00A45DD1">
        <w:rPr>
          <w:rFonts w:ascii="Arial" w:eastAsia="Arial" w:hAnsi="Arial" w:cs="Arial"/>
          <w:sz w:val="18"/>
          <w:szCs w:val="18"/>
          <w:lang w:val="es-ES_tradnl" w:eastAsia="en-US"/>
        </w:rPr>
        <w:t xml:space="preserve">por </w:t>
      </w:r>
      <w:hyperlink r:id="rId8" w:history="1">
        <w:r w:rsidRPr="00A45DD1">
          <w:rPr>
            <w:rFonts w:ascii="Arial" w:eastAsia="Arial" w:hAnsi="Arial" w:cs="Arial"/>
            <w:color w:val="0000FF"/>
            <w:sz w:val="18"/>
            <w:szCs w:val="18"/>
            <w:u w:val="single"/>
            <w:lang w:val="es-ES_tradnl" w:eastAsia="en-US"/>
          </w:rPr>
          <w:t>Registro Electrónico</w:t>
        </w:r>
      </w:hyperlink>
      <w:r w:rsidRPr="00A45DD1">
        <w:rPr>
          <w:rFonts w:ascii="Arial" w:eastAsia="Arial" w:hAnsi="Arial" w:cs="Arial"/>
          <w:color w:val="2E74B5"/>
          <w:sz w:val="18"/>
          <w:szCs w:val="18"/>
          <w:lang w:val="es-ES_tradnl" w:eastAsia="en-US"/>
        </w:rPr>
        <w:t xml:space="preserve"> </w:t>
      </w:r>
      <w:r w:rsidRPr="00A45DD1">
        <w:rPr>
          <w:rFonts w:ascii="Arial" w:eastAsia="Arial" w:hAnsi="Arial" w:cs="Arial"/>
          <w:color w:val="auto"/>
          <w:sz w:val="18"/>
          <w:szCs w:val="18"/>
          <w:lang w:val="es-ES_tradnl" w:eastAsia="en-US"/>
        </w:rPr>
        <w:t xml:space="preserve">o </w:t>
      </w:r>
      <w:hyperlink r:id="rId9" w:history="1">
        <w:r w:rsidRPr="00A45DD1">
          <w:rPr>
            <w:rFonts w:ascii="Arial" w:eastAsia="Arial" w:hAnsi="Arial" w:cs="Arial"/>
            <w:color w:val="0000FF"/>
            <w:sz w:val="18"/>
            <w:szCs w:val="18"/>
            <w:u w:val="single"/>
            <w:lang w:val="es-ES_tradnl" w:eastAsia="en-US"/>
          </w:rPr>
          <w:t>Registro Presencial</w:t>
        </w:r>
      </w:hyperlink>
      <w:r w:rsidRPr="00A45DD1">
        <w:rPr>
          <w:rFonts w:ascii="Arial" w:eastAsia="Arial" w:hAnsi="Arial" w:cs="Arial"/>
          <w:color w:val="auto"/>
          <w:sz w:val="18"/>
          <w:szCs w:val="18"/>
          <w:lang w:val="es-ES_tradnl" w:eastAsia="en-US"/>
        </w:rPr>
        <w:t xml:space="preserve"> o en los lugares y formas previstos en el artículo 16.4 de la Ley 39/2015, preferentemente</w:t>
      </w:r>
      <w:r w:rsidRPr="00A45DD1">
        <w:rPr>
          <w:rFonts w:ascii="Arial" w:eastAsia="Arial" w:hAnsi="Arial" w:cs="Arial"/>
          <w:color w:val="auto"/>
          <w:sz w:val="18"/>
          <w:szCs w:val="18"/>
          <w:lang w:eastAsia="en-US"/>
        </w:rPr>
        <w:t xml:space="preserve"> </w:t>
      </w:r>
      <w:r w:rsidRPr="00A45DD1">
        <w:rPr>
          <w:rFonts w:ascii="Arial" w:eastAsia="Arial" w:hAnsi="Arial" w:cs="Arial"/>
          <w:sz w:val="18"/>
          <w:szCs w:val="18"/>
          <w:lang w:val="es-ES_tradnl" w:eastAsia="en-US"/>
        </w:rPr>
        <w:t xml:space="preserve">mediante el formulario de solicitud </w:t>
      </w:r>
      <w:hyperlink r:id="rId10" w:history="1">
        <w:r w:rsidRPr="00A45DD1">
          <w:rPr>
            <w:rFonts w:ascii="Arial" w:eastAsia="Arial" w:hAnsi="Arial" w:cs="Arial"/>
            <w:color w:val="0000FF"/>
            <w:sz w:val="18"/>
            <w:szCs w:val="18"/>
            <w:u w:val="single"/>
            <w:lang w:val="es-ES_tradnl" w:eastAsia="en-US"/>
          </w:rPr>
          <w:t>“Ejercicio de derechos en materia de protección de datos personales”</w:t>
        </w:r>
      </w:hyperlink>
      <w:r w:rsidRPr="00A45DD1">
        <w:rPr>
          <w:rFonts w:ascii="Arial" w:eastAsia="Arial" w:hAnsi="Arial" w:cs="Arial"/>
          <w:sz w:val="18"/>
          <w:szCs w:val="18"/>
          <w:lang w:val="es-ES_tradnl" w:eastAsia="en-US"/>
        </w:rPr>
        <w:t xml:space="preserve">. </w:t>
      </w:r>
    </w:p>
    <w:p w:rsidR="00BA4447" w:rsidRPr="00A45DD1" w:rsidRDefault="00BA4447" w:rsidP="00BA4447">
      <w:pPr>
        <w:spacing w:before="120" w:after="0" w:line="240" w:lineRule="auto"/>
        <w:ind w:left="720"/>
        <w:contextualSpacing/>
        <w:jc w:val="both"/>
        <w:rPr>
          <w:rFonts w:ascii="Arial" w:eastAsia="Arial" w:hAnsi="Arial" w:cs="Arial"/>
          <w:b/>
          <w:bCs/>
          <w:color w:val="FF0000"/>
          <w:sz w:val="18"/>
          <w:szCs w:val="18"/>
          <w:lang w:eastAsia="en-US"/>
        </w:rPr>
      </w:pPr>
    </w:p>
    <w:p w:rsidR="00BA4447" w:rsidRPr="00A45DD1" w:rsidRDefault="00BA4447" w:rsidP="00BA4447">
      <w:pPr>
        <w:numPr>
          <w:ilvl w:val="0"/>
          <w:numId w:val="5"/>
        </w:numPr>
        <w:spacing w:after="0" w:line="240" w:lineRule="auto"/>
        <w:contextualSpacing/>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Tratamientos que incluyen decisiones automatizadas, incluida la elaboración de perfiles, con efectos jurídicos o relevantes.</w:t>
      </w:r>
    </w:p>
    <w:p w:rsidR="00BA4447" w:rsidRPr="00A45DD1" w:rsidRDefault="00BA4447" w:rsidP="00BA4447">
      <w:pPr>
        <w:spacing w:before="120" w:after="0" w:line="240" w:lineRule="auto"/>
        <w:ind w:left="360"/>
        <w:contextualSpacing/>
        <w:jc w:val="both"/>
        <w:rPr>
          <w:rFonts w:ascii="Arial" w:eastAsia="Arial" w:hAnsi="Arial" w:cs="Arial"/>
          <w:color w:val="auto"/>
          <w:sz w:val="18"/>
          <w:szCs w:val="18"/>
          <w:highlight w:val="yellow"/>
          <w:lang w:eastAsia="en-US"/>
        </w:rPr>
      </w:pPr>
    </w:p>
    <w:p w:rsidR="00BA4447" w:rsidRPr="00A45DD1" w:rsidRDefault="00BA4447" w:rsidP="00BA4447">
      <w:pPr>
        <w:spacing w:before="120" w:after="0" w:line="240" w:lineRule="auto"/>
        <w:ind w:firstLine="708"/>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No se realizan.</w:t>
      </w:r>
    </w:p>
    <w:p w:rsidR="00BA4447" w:rsidRDefault="00BA4447" w:rsidP="00BA4447">
      <w:pPr>
        <w:keepNext/>
        <w:numPr>
          <w:ilvl w:val="0"/>
          <w:numId w:val="5"/>
        </w:numPr>
        <w:spacing w:before="120" w:after="0" w:line="240" w:lineRule="auto"/>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¿Por cuánto tiempo conservaremos sus datos personales?</w:t>
      </w:r>
      <w:r w:rsidRPr="00A45DD1">
        <w:rPr>
          <w:rFonts w:ascii="Arial" w:eastAsia="Arial" w:hAnsi="Arial" w:cs="Arial"/>
          <w:b/>
          <w:color w:val="auto"/>
          <w:sz w:val="18"/>
          <w:szCs w:val="18"/>
          <w:lang w:eastAsia="en-US"/>
        </w:rPr>
        <w:t xml:space="preserve"> </w:t>
      </w:r>
      <w:r w:rsidRPr="00A45DD1">
        <w:rPr>
          <w:rFonts w:ascii="Arial" w:eastAsia="Arial" w:hAnsi="Arial" w:cs="Arial"/>
          <w:color w:val="auto"/>
          <w:sz w:val="18"/>
          <w:szCs w:val="18"/>
          <w:lang w:eastAsia="en-US"/>
        </w:rPr>
        <w:t xml:space="preserve">Los datos personales proporcionados se conservarán por el siguiente periodo: </w:t>
      </w:r>
    </w:p>
    <w:p w:rsidR="00BA4447" w:rsidRPr="00A45DD1" w:rsidRDefault="00BA4447" w:rsidP="00BA4447">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Periodo indeterminado. Los datos se mantendrán durante el tiempo que es necesario para cumplir con la finalidad para la que se recabaron y para determinar las posibles responsabilidades que se pudieran derivar de dicha finalidad y del tratamiento de los datos.</w:t>
      </w:r>
    </w:p>
    <w:p w:rsidR="00BA4447" w:rsidRDefault="00BA4447" w:rsidP="00BA4447">
      <w:pPr>
        <w:keepNext/>
        <w:spacing w:before="120" w:after="0" w:line="240" w:lineRule="auto"/>
        <w:ind w:left="720"/>
        <w:jc w:val="both"/>
        <w:rPr>
          <w:rFonts w:ascii="Arial" w:eastAsia="Arial" w:hAnsi="Arial" w:cs="Arial"/>
          <w:color w:val="auto"/>
          <w:sz w:val="18"/>
          <w:szCs w:val="18"/>
          <w:lang w:eastAsia="en-US"/>
        </w:rPr>
      </w:pPr>
    </w:p>
    <w:p w:rsidR="008063A6" w:rsidRPr="00A45DD1" w:rsidRDefault="008063A6" w:rsidP="00BA4447">
      <w:pPr>
        <w:keepNext/>
        <w:spacing w:before="120" w:after="0" w:line="240" w:lineRule="auto"/>
        <w:ind w:left="720"/>
        <w:jc w:val="both"/>
        <w:rPr>
          <w:rFonts w:ascii="Arial" w:eastAsia="Arial" w:hAnsi="Arial" w:cs="Arial"/>
          <w:color w:val="auto"/>
          <w:sz w:val="18"/>
          <w:szCs w:val="18"/>
          <w:lang w:eastAsia="en-US"/>
        </w:rPr>
      </w:pPr>
    </w:p>
    <w:p w:rsidR="00BA4447" w:rsidRPr="00A45DD1" w:rsidRDefault="00BA4447" w:rsidP="00BA4447">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¿A qué destinatarios se comunicarán sus datos? </w:t>
      </w:r>
    </w:p>
    <w:p w:rsidR="00BA4447" w:rsidRPr="00A45DD1" w:rsidRDefault="00BA4447" w:rsidP="00BA4447">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Intervención General, Tesorería General y otros órganos de la Comunidad de Madrid que participan en el procedimiento. Tribunales de Justicia, Tribunal de Cuentas, Defensor del Pueblo y otras Instituciones de control, especialmente de la AGE y órganos de la Unión Europea a efectos de auditoría y control de fondos estatales y europeos. Ayuntamientos, Entidades Colaboradoras y Ministerio de Fomento.</w:t>
      </w:r>
      <w:r w:rsidRPr="00A45DD1">
        <w:rPr>
          <w:rFonts w:ascii="Arial" w:eastAsia="Arial" w:hAnsi="Arial" w:cs="Arial"/>
          <w:color w:val="auto"/>
          <w:sz w:val="18"/>
          <w:szCs w:val="18"/>
          <w:lang w:eastAsia="en-US"/>
        </w:rPr>
        <w:br/>
        <w:t>Interesados en el procedimiento.</w:t>
      </w:r>
    </w:p>
    <w:p w:rsidR="00BA4447" w:rsidRPr="00A45DD1" w:rsidRDefault="00BA4447" w:rsidP="00BA4447">
      <w:pPr>
        <w:keepNext/>
        <w:spacing w:before="120" w:after="0" w:line="240" w:lineRule="auto"/>
        <w:ind w:left="720"/>
        <w:contextualSpacing/>
        <w:jc w:val="both"/>
        <w:rPr>
          <w:rFonts w:ascii="Arial" w:eastAsia="Arial" w:hAnsi="Arial" w:cs="Arial"/>
          <w:b/>
          <w:color w:val="auto"/>
          <w:sz w:val="18"/>
          <w:szCs w:val="18"/>
          <w:u w:val="single"/>
          <w:lang w:eastAsia="en-US"/>
        </w:rPr>
      </w:pPr>
    </w:p>
    <w:p w:rsidR="00BA4447" w:rsidRPr="00A45DD1" w:rsidRDefault="00BA4447" w:rsidP="00BA4447">
      <w:pPr>
        <w:keepNext/>
        <w:numPr>
          <w:ilvl w:val="0"/>
          <w:numId w:val="5"/>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Derecho a retirar el consentimiento prestado para el tratamiento en cualquier momento. </w:t>
      </w:r>
      <w:bookmarkStart w:id="3" w:name="_Hlk529466772"/>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Cuando el tratamiento esté basado en el consentimiento explícito, tiene derecho a retirar el consentimiento en cualquier momento, sin que ello afecte a la licitud del tratamiento basado en el consentimiento previo a su retirada</w:t>
      </w:r>
      <w:bookmarkEnd w:id="3"/>
      <w:r w:rsidRPr="00A45DD1">
        <w:rPr>
          <w:rFonts w:ascii="Arial" w:eastAsia="Arial" w:hAnsi="Arial" w:cs="Arial"/>
          <w:color w:val="auto"/>
          <w:sz w:val="18"/>
          <w:szCs w:val="18"/>
          <w:lang w:eastAsia="en-US"/>
        </w:rPr>
        <w:t>.</w:t>
      </w:r>
    </w:p>
    <w:p w:rsidR="00BA4447" w:rsidRPr="00A45DD1" w:rsidRDefault="00BA4447" w:rsidP="00BA4447">
      <w:pPr>
        <w:numPr>
          <w:ilvl w:val="0"/>
          <w:numId w:val="5"/>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Derecho a presentar una reclamación ante la Autoridad de Control</w:t>
      </w:r>
      <w:r w:rsidRPr="00A45DD1">
        <w:rPr>
          <w:rFonts w:ascii="Arial" w:eastAsia="Arial" w:hAnsi="Arial" w:cs="Arial"/>
          <w:b/>
          <w:color w:val="auto"/>
          <w:sz w:val="18"/>
          <w:szCs w:val="18"/>
          <w:lang w:eastAsia="en-US"/>
        </w:rPr>
        <w:t xml:space="preserve">. </w:t>
      </w:r>
      <w:bookmarkStart w:id="4" w:name="_Hlk529466863"/>
      <w:r w:rsidRPr="00A45DD1">
        <w:rPr>
          <w:rFonts w:ascii="Arial" w:eastAsia="Arial" w:hAnsi="Arial" w:cs="Arial"/>
          <w:color w:val="auto"/>
          <w:sz w:val="18"/>
          <w:szCs w:val="18"/>
          <w:lang w:eastAsia="en-US"/>
        </w:rPr>
        <w:t xml:space="preserve">Tiene derecho a presentar una reclamación ante la Agencia Española de Protección de Datos </w:t>
      </w:r>
      <w:hyperlink r:id="rId11"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si no está conforme con el tratamiento que se hace de sus datos personales.</w:t>
      </w:r>
      <w:bookmarkEnd w:id="4"/>
      <w:r w:rsidRPr="00A45DD1">
        <w:rPr>
          <w:rFonts w:ascii="Arial" w:eastAsia="Arial" w:hAnsi="Arial" w:cs="Arial"/>
          <w:color w:val="auto"/>
          <w:sz w:val="18"/>
          <w:szCs w:val="18"/>
          <w:lang w:eastAsia="en-US"/>
        </w:rPr>
        <w:t xml:space="preserve"> </w:t>
      </w:r>
    </w:p>
    <w:p w:rsidR="00BA4447" w:rsidRPr="00A45DD1" w:rsidRDefault="00BA4447" w:rsidP="00BA4447">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Categoría de datos objeto de tratamiento.</w:t>
      </w:r>
    </w:p>
    <w:p w:rsidR="00BA4447" w:rsidRPr="00A45DD1" w:rsidRDefault="00BA4447" w:rsidP="00BA4447">
      <w:pPr>
        <w:spacing w:before="120" w:after="0" w:line="240" w:lineRule="auto"/>
        <w:ind w:left="720"/>
        <w:jc w:val="both"/>
        <w:rPr>
          <w:rFonts w:ascii="Arial" w:eastAsia="Arial" w:hAnsi="Arial" w:cs="Arial"/>
          <w:b/>
          <w:color w:val="auto"/>
          <w:sz w:val="18"/>
          <w:szCs w:val="18"/>
          <w:u w:val="single"/>
          <w:lang w:eastAsia="en-US"/>
        </w:rPr>
      </w:pPr>
      <w:r w:rsidRPr="00A45DD1">
        <w:rPr>
          <w:rFonts w:ascii="Arial" w:eastAsia="Arial" w:hAnsi="Arial" w:cs="Arial"/>
          <w:color w:val="auto"/>
          <w:sz w:val="18"/>
          <w:szCs w:val="18"/>
          <w:lang w:eastAsia="en-US"/>
        </w:rPr>
        <w:t>Datos de carácter identificativo, Características personales, Circunstancias sociales, económicos, financieros y de seguros.</w:t>
      </w:r>
    </w:p>
    <w:p w:rsidR="00BA4447" w:rsidRPr="00A45DD1" w:rsidRDefault="00BA4447" w:rsidP="00BA4447">
      <w:pPr>
        <w:numPr>
          <w:ilvl w:val="0"/>
          <w:numId w:val="5"/>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Fuente de la que procedan los datos.</w:t>
      </w:r>
    </w:p>
    <w:p w:rsidR="00BA4447" w:rsidRPr="00A45DD1" w:rsidRDefault="00BA4447" w:rsidP="00BA4447">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Interesado.</w:t>
      </w:r>
    </w:p>
    <w:p w:rsidR="00BA4447" w:rsidRPr="00A45DD1" w:rsidRDefault="00BA4447" w:rsidP="00BA4447">
      <w:pPr>
        <w:numPr>
          <w:ilvl w:val="0"/>
          <w:numId w:val="5"/>
        </w:numPr>
        <w:spacing w:before="120" w:after="0" w:line="240" w:lineRule="auto"/>
        <w:jc w:val="both"/>
        <w:rPr>
          <w:rFonts w:ascii="Arial" w:eastAsia="Arial" w:hAnsi="Arial" w:cs="Arial"/>
          <w:b/>
          <w:color w:val="FF0000"/>
          <w:sz w:val="18"/>
          <w:szCs w:val="18"/>
          <w:u w:val="single"/>
          <w:lang w:eastAsia="en-US"/>
        </w:rPr>
      </w:pPr>
      <w:r w:rsidRPr="00A45DD1">
        <w:rPr>
          <w:rFonts w:ascii="Arial" w:eastAsia="Arial" w:hAnsi="Arial" w:cs="Arial"/>
          <w:b/>
          <w:color w:val="auto"/>
          <w:sz w:val="18"/>
          <w:szCs w:val="18"/>
          <w:u w:val="single"/>
          <w:lang w:eastAsia="en-US"/>
        </w:rPr>
        <w:t>Información adicional</w:t>
      </w:r>
      <w:r w:rsidRPr="00A45DD1">
        <w:rPr>
          <w:rFonts w:ascii="Arial" w:eastAsia="Arial" w:hAnsi="Arial" w:cs="Arial"/>
          <w:b/>
          <w:color w:val="auto"/>
          <w:sz w:val="18"/>
          <w:szCs w:val="18"/>
          <w:lang w:eastAsia="en-US"/>
        </w:rPr>
        <w:t xml:space="preserve">. </w:t>
      </w:r>
      <w:bookmarkStart w:id="5" w:name="_Hlk529467892"/>
      <w:r w:rsidRPr="00A45DD1">
        <w:rPr>
          <w:rFonts w:ascii="Arial" w:eastAsia="Arial" w:hAnsi="Arial" w:cs="Arial"/>
          <w:color w:val="auto"/>
          <w:sz w:val="18"/>
          <w:szCs w:val="18"/>
          <w:lang w:eastAsia="en-US"/>
        </w:rPr>
        <w:t xml:space="preserve">Pueden consultar la información adicional y detallada de la información y de la normativa aplicable en materia de protección de datos en la web de la Agencia Española de Protección de Datos </w:t>
      </w:r>
      <w:hyperlink r:id="rId12"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así como la información sobre el Registro de Actividades de Tratamiento del Responsable antes señalado en el siguiente enlace: </w:t>
      </w:r>
      <w:hyperlink r:id="rId13" w:history="1">
        <w:r w:rsidRPr="00A45DD1">
          <w:rPr>
            <w:rFonts w:ascii="Arial" w:eastAsia="Arial" w:hAnsi="Arial" w:cs="Arial"/>
            <w:color w:val="0000FF"/>
            <w:sz w:val="18"/>
            <w:szCs w:val="18"/>
            <w:u w:val="single"/>
            <w:lang w:eastAsia="en-US"/>
          </w:rPr>
          <w:t>www.comunidad.madrid/protecciondedatos</w:t>
        </w:r>
      </w:hyperlink>
      <w:bookmarkEnd w:id="5"/>
      <w:r w:rsidRPr="00A45DD1">
        <w:rPr>
          <w:rFonts w:ascii="Arial" w:eastAsia="Arial" w:hAnsi="Arial" w:cs="Arial"/>
          <w:color w:val="FF0000"/>
          <w:sz w:val="18"/>
          <w:szCs w:val="18"/>
          <w:u w:val="single"/>
          <w:lang w:eastAsia="en-US"/>
        </w:rPr>
        <w:t>.</w:t>
      </w:r>
      <w:r w:rsidRPr="00A45DD1">
        <w:rPr>
          <w:rFonts w:ascii="Arial" w:eastAsia="Arial" w:hAnsi="Arial" w:cs="Arial"/>
          <w:b/>
          <w:color w:val="FF0000"/>
          <w:sz w:val="18"/>
          <w:szCs w:val="18"/>
          <w:lang w:eastAsia="en-US"/>
        </w:rPr>
        <w:t xml:space="preserve"> </w:t>
      </w:r>
    </w:p>
    <w:p w:rsidR="00BA4447" w:rsidRPr="00A45DD1" w:rsidRDefault="00BA4447" w:rsidP="00BA4447">
      <w:pPr>
        <w:spacing w:before="120" w:after="0" w:line="240" w:lineRule="auto"/>
        <w:jc w:val="both"/>
        <w:rPr>
          <w:rFonts w:ascii="Arial" w:eastAsia="Arial" w:hAnsi="Arial" w:cs="Arial"/>
          <w:color w:val="auto"/>
          <w:sz w:val="18"/>
          <w:szCs w:val="18"/>
          <w:lang w:eastAsia="en-US"/>
        </w:rPr>
      </w:pPr>
    </w:p>
    <w:p w:rsidR="00BA4447" w:rsidRPr="00A45DD1" w:rsidRDefault="00BA4447" w:rsidP="00BA4447">
      <w:pPr>
        <w:spacing w:after="0" w:line="240" w:lineRule="auto"/>
        <w:ind w:left="709" w:right="-28"/>
        <w:rPr>
          <w:rFonts w:ascii="Arial" w:hAnsi="Arial" w:cs="Arial"/>
          <w:sz w:val="18"/>
          <w:szCs w:val="18"/>
        </w:rPr>
      </w:pPr>
    </w:p>
    <w:p w:rsidR="00BA4447" w:rsidRPr="00A45DD1" w:rsidRDefault="00BA4447" w:rsidP="00BA4447">
      <w:pPr>
        <w:keepLines/>
        <w:spacing w:after="0" w:line="240" w:lineRule="auto"/>
        <w:ind w:left="709" w:firstLine="420"/>
        <w:jc w:val="both"/>
        <w:rPr>
          <w:sz w:val="18"/>
          <w:szCs w:val="18"/>
        </w:rPr>
      </w:pPr>
    </w:p>
    <w:p w:rsidR="00BA4447" w:rsidRPr="00A45DD1" w:rsidRDefault="00BA4447" w:rsidP="00BA4447">
      <w:pPr>
        <w:keepLines/>
        <w:spacing w:after="0" w:line="240" w:lineRule="auto"/>
        <w:ind w:left="709" w:firstLine="420"/>
        <w:jc w:val="both"/>
        <w:rPr>
          <w:sz w:val="18"/>
          <w:szCs w:val="18"/>
        </w:rPr>
      </w:pPr>
    </w:p>
    <w:p w:rsidR="002F2F72" w:rsidRDefault="002F2F72" w:rsidP="00540D62">
      <w:pPr>
        <w:spacing w:after="0"/>
        <w:ind w:left="709" w:right="-28"/>
      </w:pPr>
    </w:p>
    <w:sectPr w:rsidR="002F2F72" w:rsidSect="00827DBF">
      <w:headerReference w:type="even" r:id="rId14"/>
      <w:headerReference w:type="default" r:id="rId15"/>
      <w:footerReference w:type="even" r:id="rId16"/>
      <w:footerReference w:type="default" r:id="rId17"/>
      <w:headerReference w:type="first" r:id="rId18"/>
      <w:footerReference w:type="first" r:id="rId19"/>
      <w:pgSz w:w="11899" w:h="16841"/>
      <w:pgMar w:top="2283" w:right="1126" w:bottom="1560" w:left="1162" w:header="709" w:footer="1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AC" w:rsidRDefault="00322C01">
      <w:pPr>
        <w:spacing w:after="0" w:line="240" w:lineRule="auto"/>
      </w:pPr>
      <w:r>
        <w:separator/>
      </w:r>
    </w:p>
  </w:endnote>
  <w:endnote w:type="continuationSeparator" w:id="0">
    <w:p w:rsidR="00E25FAC" w:rsidRDefault="003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833644">
      <w:rPr>
        <w:rFonts w:ascii="Arial" w:eastAsia="Arial" w:hAnsi="Arial" w:cs="Arial"/>
        <w:noProof/>
        <w:sz w:val="24"/>
      </w:rPr>
      <w:t>3</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2F2F72">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833644">
      <w:rPr>
        <w:rFonts w:ascii="Arial" w:eastAsia="Arial" w:hAnsi="Arial" w:cs="Arial"/>
        <w:noProof/>
        <w:sz w:val="24"/>
      </w:rPr>
      <w:t>3</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AC" w:rsidRDefault="00322C01">
      <w:pPr>
        <w:spacing w:after="0" w:line="240" w:lineRule="auto"/>
      </w:pPr>
      <w:r>
        <w:separator/>
      </w:r>
    </w:p>
  </w:footnote>
  <w:footnote w:type="continuationSeparator" w:id="0">
    <w:p w:rsidR="00E25FAC" w:rsidRDefault="00322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58240"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1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59264"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16"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62" w:rsidRPr="00540D62" w:rsidRDefault="0062237F" w:rsidP="00540D62">
    <w:pPr>
      <w:tabs>
        <w:tab w:val="center" w:pos="4252"/>
        <w:tab w:val="right" w:pos="8504"/>
      </w:tabs>
      <w:spacing w:after="0" w:line="240" w:lineRule="auto"/>
    </w:pPr>
    <w:r w:rsidRPr="00540D62">
      <w:rPr>
        <w:noProof/>
      </w:rPr>
      <w:drawing>
        <wp:anchor distT="0" distB="0" distL="114300" distR="114300" simplePos="0" relativeHeight="251665408" behindDoc="0" locked="0" layoutInCell="1" allowOverlap="1" wp14:anchorId="3E9525F1" wp14:editId="7ADD61F1">
          <wp:simplePos x="0" y="0"/>
          <wp:positionH relativeFrom="margin">
            <wp:posOffset>4292905</wp:posOffset>
          </wp:positionH>
          <wp:positionV relativeFrom="paragraph">
            <wp:posOffset>45085</wp:posOffset>
          </wp:positionV>
          <wp:extent cx="1619885" cy="670560"/>
          <wp:effectExtent l="0" t="0" r="0" b="0"/>
          <wp:wrapTopAndBottom/>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r w:rsidRPr="00540D62">
      <w:rPr>
        <w:noProof/>
      </w:rPr>
      <w:drawing>
        <wp:anchor distT="0" distB="0" distL="114300" distR="114300" simplePos="0" relativeHeight="251666432" behindDoc="0" locked="0" layoutInCell="1" allowOverlap="1" wp14:anchorId="1A036120" wp14:editId="0EB1C4CC">
          <wp:simplePos x="0" y="0"/>
          <wp:positionH relativeFrom="column">
            <wp:posOffset>2351735</wp:posOffset>
          </wp:positionH>
          <wp:positionV relativeFrom="paragraph">
            <wp:posOffset>-57175</wp:posOffset>
          </wp:positionV>
          <wp:extent cx="1430655" cy="804545"/>
          <wp:effectExtent l="0" t="0" r="0"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2">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Pr>
        <w:noProof/>
      </w:rPr>
      <w:drawing>
        <wp:anchor distT="0" distB="0" distL="114300" distR="114300" simplePos="0" relativeHeight="251668480" behindDoc="0" locked="0" layoutInCell="1" allowOverlap="1" wp14:anchorId="42D49122" wp14:editId="6FD0AC3A">
          <wp:simplePos x="0" y="0"/>
          <wp:positionH relativeFrom="column">
            <wp:posOffset>526694</wp:posOffset>
          </wp:positionH>
          <wp:positionV relativeFrom="paragraph">
            <wp:posOffset>-45441</wp:posOffset>
          </wp:positionV>
          <wp:extent cx="577850" cy="781050"/>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2F2F72" w:rsidRDefault="00322C01" w:rsidP="00540D62">
    <w:pPr>
      <w:spacing w:after="0"/>
      <w:ind w:right="36"/>
    </w:pP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62336"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20"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63360"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21"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9D9"/>
    <w:multiLevelType w:val="hybridMultilevel"/>
    <w:tmpl w:val="509619CC"/>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0C0A000F">
      <w:start w:val="1"/>
      <w:numFmt w:val="decimal"/>
      <w:lvlText w:val="%3."/>
      <w:lvlJc w:val="left"/>
      <w:pPr>
        <w:ind w:left="1788"/>
      </w:pPr>
      <w:rPr>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1" w15:restartNumberingAfterBreak="0">
    <w:nsid w:val="2CE760DF"/>
    <w:multiLevelType w:val="hybridMultilevel"/>
    <w:tmpl w:val="2C505494"/>
    <w:lvl w:ilvl="0" w:tplc="09C4F1FA">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8BA3B10">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BCE946">
      <w:start w:val="1"/>
      <w:numFmt w:val="bullet"/>
      <w:lvlText w:val="▪"/>
      <w:lvlJc w:val="left"/>
      <w:pPr>
        <w:ind w:left="1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A2EE34">
      <w:start w:val="1"/>
      <w:numFmt w:val="bullet"/>
      <w:lvlText w:val="•"/>
      <w:lvlJc w:val="left"/>
      <w:pPr>
        <w:ind w:left="2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287E6">
      <w:start w:val="1"/>
      <w:numFmt w:val="bullet"/>
      <w:lvlText w:val="o"/>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4E13AC">
      <w:start w:val="1"/>
      <w:numFmt w:val="bullet"/>
      <w:lvlText w:val="▪"/>
      <w:lvlJc w:val="left"/>
      <w:pPr>
        <w:ind w:left="36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ECE420">
      <w:start w:val="1"/>
      <w:numFmt w:val="bullet"/>
      <w:lvlText w:val="•"/>
      <w:lvlJc w:val="left"/>
      <w:pPr>
        <w:ind w:left="43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23BAA">
      <w:start w:val="1"/>
      <w:numFmt w:val="bullet"/>
      <w:lvlText w:val="o"/>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A68238">
      <w:start w:val="1"/>
      <w:numFmt w:val="bullet"/>
      <w:lvlText w:val="▪"/>
      <w:lvlJc w:val="left"/>
      <w:pPr>
        <w:ind w:left="58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C4676E6"/>
    <w:multiLevelType w:val="hybridMultilevel"/>
    <w:tmpl w:val="54189C82"/>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BAE2F0AC">
      <w:start w:val="1"/>
      <w:numFmt w:val="lowerRoman"/>
      <w:lvlText w:val="%3"/>
      <w:lvlJc w:val="left"/>
      <w:pPr>
        <w:ind w:left="17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3"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8B2D51"/>
    <w:multiLevelType w:val="hybridMultilevel"/>
    <w:tmpl w:val="7AC445BA"/>
    <w:lvl w:ilvl="0" w:tplc="6E0898C8">
      <w:start w:val="1"/>
      <w:numFmt w:val="decimal"/>
      <w:lvlText w:val="%1."/>
      <w:lvlJc w:val="left"/>
      <w:pPr>
        <w:ind w:left="1403"/>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CC2A0E3A">
      <w:start w:val="1"/>
      <w:numFmt w:val="lowerLetter"/>
      <w:lvlText w:val="%2"/>
      <w:lvlJc w:val="left"/>
      <w:pPr>
        <w:ind w:left="10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2" w:tplc="2F647796">
      <w:start w:val="1"/>
      <w:numFmt w:val="lowerRoman"/>
      <w:lvlText w:val="%3"/>
      <w:lvlJc w:val="left"/>
      <w:pPr>
        <w:ind w:left="18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3" w:tplc="14C4E678">
      <w:start w:val="1"/>
      <w:numFmt w:val="decimal"/>
      <w:lvlText w:val="%4"/>
      <w:lvlJc w:val="left"/>
      <w:pPr>
        <w:ind w:left="25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4" w:tplc="4B6ABAC6">
      <w:start w:val="1"/>
      <w:numFmt w:val="lowerLetter"/>
      <w:lvlText w:val="%5"/>
      <w:lvlJc w:val="left"/>
      <w:pPr>
        <w:ind w:left="324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5" w:tplc="BB88089A">
      <w:start w:val="1"/>
      <w:numFmt w:val="lowerRoman"/>
      <w:lvlText w:val="%6"/>
      <w:lvlJc w:val="left"/>
      <w:pPr>
        <w:ind w:left="396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6" w:tplc="6BC00456">
      <w:start w:val="1"/>
      <w:numFmt w:val="decimal"/>
      <w:lvlText w:val="%7"/>
      <w:lvlJc w:val="left"/>
      <w:pPr>
        <w:ind w:left="46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7" w:tplc="BB9E0EDC">
      <w:start w:val="1"/>
      <w:numFmt w:val="lowerLetter"/>
      <w:lvlText w:val="%8"/>
      <w:lvlJc w:val="left"/>
      <w:pPr>
        <w:ind w:left="54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8" w:tplc="489CE9B4">
      <w:start w:val="1"/>
      <w:numFmt w:val="lowerRoman"/>
      <w:lvlText w:val="%9"/>
      <w:lvlJc w:val="left"/>
      <w:pPr>
        <w:ind w:left="61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2"/>
    <w:rsid w:val="00080315"/>
    <w:rsid w:val="000C099F"/>
    <w:rsid w:val="002F2F72"/>
    <w:rsid w:val="002F3B00"/>
    <w:rsid w:val="00322C01"/>
    <w:rsid w:val="003C42C1"/>
    <w:rsid w:val="0050259D"/>
    <w:rsid w:val="00503E29"/>
    <w:rsid w:val="00540D62"/>
    <w:rsid w:val="0062237F"/>
    <w:rsid w:val="006253E0"/>
    <w:rsid w:val="0066349E"/>
    <w:rsid w:val="006B47AA"/>
    <w:rsid w:val="006F2552"/>
    <w:rsid w:val="008063A6"/>
    <w:rsid w:val="00827DBF"/>
    <w:rsid w:val="00833644"/>
    <w:rsid w:val="00907DC7"/>
    <w:rsid w:val="00931286"/>
    <w:rsid w:val="009522E7"/>
    <w:rsid w:val="00967707"/>
    <w:rsid w:val="00A200D7"/>
    <w:rsid w:val="00AD00A3"/>
    <w:rsid w:val="00B04E57"/>
    <w:rsid w:val="00B23826"/>
    <w:rsid w:val="00B474F6"/>
    <w:rsid w:val="00BA4447"/>
    <w:rsid w:val="00CA7E8B"/>
    <w:rsid w:val="00E25FAC"/>
    <w:rsid w:val="00EF28C3"/>
    <w:rsid w:val="00F74B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03092DBB-C377-4349-A043-96A96EDE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540D62"/>
    <w:pPr>
      <w:ind w:left="720"/>
      <w:contextualSpacing/>
    </w:pPr>
  </w:style>
  <w:style w:type="character" w:customStyle="1" w:styleId="Cuerpodeltexto6Sinnegrita">
    <w:name w:val="Cuerpo del texto (6) + Sin negrita"/>
    <w:basedOn w:val="Fuentedeprrafopredeter"/>
    <w:rsid w:val="00F74BF0"/>
    <w:rPr>
      <w:rFonts w:ascii="Arial" w:eastAsia="Arial" w:hAnsi="Arial" w:cs="Arial"/>
      <w:b/>
      <w:bCs/>
      <w:i w:val="0"/>
      <w:iCs w:val="0"/>
      <w:smallCaps w:val="0"/>
      <w:strike w:val="0"/>
      <w:color w:val="181818"/>
      <w:spacing w:val="0"/>
      <w:w w:val="100"/>
      <w:position w:val="0"/>
      <w:sz w:val="18"/>
      <w:szCs w:val="18"/>
      <w:u w:val="none"/>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estiona7.madrid.org/ereg_virtual_presenta/run/j/InicioDistribuidor.icm" TargetMode="External"/><Relationship Id="rId13" Type="http://schemas.openxmlformats.org/officeDocument/2006/relationships/hyperlink" Target="https://www.comunidad.madrid/protecciondedatos"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omunidad.madrid/centros" TargetMode="Externa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epd.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omunidad.madrid/servicios/informacion-atencion-ciudadano/red-oficinas-comunidad-madri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1752</Words>
  <Characters>9641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cp:lastModifiedBy>MARTIN SANZ, ANA ISABEL</cp:lastModifiedBy>
  <cp:revision>30</cp:revision>
  <cp:lastPrinted>2022-03-09T09:24:00Z</cp:lastPrinted>
  <dcterms:created xsi:type="dcterms:W3CDTF">2022-03-03T12:39:00Z</dcterms:created>
  <dcterms:modified xsi:type="dcterms:W3CDTF">2022-05-24T11:37:00Z</dcterms:modified>
</cp:coreProperties>
</file>